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9811" w14:textId="77777777" w:rsidR="00C327B7" w:rsidRPr="00F17119" w:rsidRDefault="00EE3B60" w:rsidP="00BC1F40">
      <w:pPr>
        <w:rPr>
          <w:color w:val="0068EA"/>
          <w:sz w:val="48"/>
          <w:szCs w:val="48"/>
        </w:rPr>
      </w:pPr>
      <w:r w:rsidRPr="00F17119">
        <w:t>CONSULTANCY - TERMS OF REFERENCE</w:t>
      </w:r>
    </w:p>
    <w:p w14:paraId="4F16302D" w14:textId="1F2CA745" w:rsidR="00A70F8B" w:rsidRPr="00F17119" w:rsidRDefault="00A70F8B" w:rsidP="4BABA93C">
      <w:pPr>
        <w:pStyle w:val="Title"/>
        <w:rPr>
          <w:rFonts w:ascii="Open Sans" w:hAnsi="Open Sans" w:cs="Open Sans"/>
          <w:color w:val="2779FC" w:themeColor="accent1"/>
        </w:rPr>
      </w:pPr>
      <w:bookmarkStart w:id="0" w:name="_gjdgxs"/>
      <w:bookmarkEnd w:id="0"/>
      <w:r w:rsidRPr="00F17119">
        <w:rPr>
          <w:rFonts w:ascii="Open Sans" w:hAnsi="Open Sans" w:cs="Open Sans"/>
          <w:color w:val="2779FC" w:themeColor="accent1"/>
        </w:rPr>
        <w:t xml:space="preserve">Giga, </w:t>
      </w:r>
      <w:r w:rsidR="00B86B69" w:rsidRPr="00F17119">
        <w:rPr>
          <w:rFonts w:ascii="Open Sans" w:hAnsi="Open Sans" w:cs="Open Sans"/>
          <w:color w:val="2779FC" w:themeColor="accent1"/>
        </w:rPr>
        <w:t>Communications Lead</w:t>
      </w:r>
    </w:p>
    <w:p w14:paraId="0ED23270" w14:textId="28C84052" w:rsidR="00C327B7" w:rsidRPr="00F17119" w:rsidRDefault="00EE3B60" w:rsidP="00801EEE">
      <w:pPr>
        <w:pStyle w:val="NoSpacing"/>
        <w:rPr>
          <w:rFonts w:eastAsia="Arial"/>
        </w:rPr>
      </w:pPr>
      <w:r w:rsidRPr="00F17119">
        <w:rPr>
          <w:rFonts w:eastAsia="Arial"/>
        </w:rPr>
        <w:t>Division: Office of Innovation</w:t>
      </w:r>
      <w:r w:rsidR="00EF7A47" w:rsidRPr="00F17119">
        <w:rPr>
          <w:rFonts w:eastAsia="Arial"/>
        </w:rPr>
        <w:t xml:space="preserve">/Giga </w:t>
      </w:r>
    </w:p>
    <w:p w14:paraId="734C548E" w14:textId="2DD01BFF" w:rsidR="00BC1F40" w:rsidRPr="00F17119" w:rsidRDefault="00EE3B60" w:rsidP="00801EEE">
      <w:pPr>
        <w:pStyle w:val="NoSpacing"/>
        <w:rPr>
          <w:rFonts w:eastAsia="Arial"/>
        </w:rPr>
      </w:pPr>
      <w:bookmarkStart w:id="1" w:name="_30j0zll" w:colFirst="0" w:colLast="0"/>
      <w:bookmarkStart w:id="2" w:name="_1fob9te" w:colFirst="0" w:colLast="0"/>
      <w:bookmarkEnd w:id="1"/>
      <w:bookmarkEnd w:id="2"/>
      <w:r w:rsidRPr="00F17119">
        <w:rPr>
          <w:rFonts w:eastAsia="Arial"/>
        </w:rPr>
        <w:t xml:space="preserve">Duty Station: </w:t>
      </w:r>
      <w:r w:rsidR="007112E1">
        <w:rPr>
          <w:rFonts w:eastAsia="Arial"/>
        </w:rPr>
        <w:t>Barcelona</w:t>
      </w:r>
      <w:r w:rsidR="00786E34">
        <w:rPr>
          <w:rFonts w:eastAsia="Arial"/>
        </w:rPr>
        <w:t xml:space="preserve">/Spain </w:t>
      </w:r>
    </w:p>
    <w:p w14:paraId="73C70EA0" w14:textId="39CC7CC8" w:rsidR="00BC1F40" w:rsidRPr="00F17119" w:rsidRDefault="276BA670" w:rsidP="00801EEE">
      <w:pPr>
        <w:pStyle w:val="NoSpacing"/>
        <w:rPr>
          <w:rFonts w:eastAsia="Arial"/>
        </w:rPr>
      </w:pPr>
      <w:r w:rsidRPr="00F17119">
        <w:rPr>
          <w:rFonts w:eastAsia="Arial"/>
        </w:rPr>
        <w:t xml:space="preserve">Duration: </w:t>
      </w:r>
      <w:r w:rsidR="007112E1">
        <w:rPr>
          <w:rFonts w:eastAsia="Arial"/>
          <w:i/>
          <w:iCs/>
          <w:color w:val="646464"/>
        </w:rPr>
        <w:t>12 months</w:t>
      </w:r>
    </w:p>
    <w:p w14:paraId="302A331B" w14:textId="77777777" w:rsidR="00C327B7" w:rsidRPr="00F17119" w:rsidRDefault="00EE3B60" w:rsidP="00BC1F40">
      <w:pPr>
        <w:pStyle w:val="Heading3"/>
      </w:pPr>
      <w:bookmarkStart w:id="3" w:name="_bat0sdmym966" w:colFirst="0" w:colLast="0"/>
      <w:bookmarkEnd w:id="3"/>
      <w:r w:rsidRPr="00F17119">
        <w:t>Advertising summary</w:t>
      </w:r>
    </w:p>
    <w:p w14:paraId="3467E11A" w14:textId="33846744" w:rsidR="00254B00" w:rsidRDefault="00254B00" w:rsidP="20EF5BC0">
      <w:pPr>
        <w:spacing w:line="259" w:lineRule="auto"/>
      </w:pPr>
      <w:r w:rsidRPr="00F17119">
        <w:t>UNICEF</w:t>
      </w:r>
      <w:r w:rsidR="00EF6D20" w:rsidRPr="00F17119">
        <w:t xml:space="preserve"> is seeking a </w:t>
      </w:r>
      <w:r w:rsidR="001B4052" w:rsidRPr="00F17119">
        <w:t>Communications Lead</w:t>
      </w:r>
      <w:r w:rsidR="00EF6D20" w:rsidRPr="00F17119">
        <w:t xml:space="preserve"> to join </w:t>
      </w:r>
      <w:hyperlink r:id="rId14">
        <w:r w:rsidR="00EF6D20" w:rsidRPr="00F17119">
          <w:rPr>
            <w:rStyle w:val="Hyperlink"/>
          </w:rPr>
          <w:t>Giga</w:t>
        </w:r>
      </w:hyperlink>
      <w:r w:rsidR="00EF6D20" w:rsidRPr="00F17119">
        <w:t xml:space="preserve">, </w:t>
      </w:r>
      <w:r w:rsidR="00921F72" w:rsidRPr="00F17119">
        <w:t xml:space="preserve">a </w:t>
      </w:r>
      <w:r w:rsidR="00EF6D20" w:rsidRPr="00F17119">
        <w:t>U</w:t>
      </w:r>
      <w:r w:rsidR="5ED13777" w:rsidRPr="00F17119">
        <w:t xml:space="preserve">NICEF-ITU </w:t>
      </w:r>
      <w:r w:rsidR="00921F72" w:rsidRPr="00F17119">
        <w:t>initiative to connect every school in the world to the Internet</w:t>
      </w:r>
      <w:r w:rsidR="00EF6D20" w:rsidRPr="00F17119">
        <w:t xml:space="preserve">. </w:t>
      </w:r>
      <w:r w:rsidR="001D6BFC" w:rsidRPr="00F17119">
        <w:t xml:space="preserve">The successful candidate will </w:t>
      </w:r>
      <w:r w:rsidR="001B4052" w:rsidRPr="00F17119">
        <w:t>oversee Giga’s external communications to help attract new partners to the initiative</w:t>
      </w:r>
      <w:r w:rsidR="00B86B69" w:rsidRPr="00F17119">
        <w:t>,</w:t>
      </w:r>
      <w:r w:rsidR="001B4052" w:rsidRPr="00F17119">
        <w:t xml:space="preserve"> and keep existing donors and partners informed of </w:t>
      </w:r>
      <w:r w:rsidR="00F17119" w:rsidRPr="00F17119">
        <w:t xml:space="preserve">its </w:t>
      </w:r>
      <w:r w:rsidR="001B4052" w:rsidRPr="00F17119">
        <w:t>progress. They will oversee Giga’s digital channels</w:t>
      </w:r>
      <w:r w:rsidR="00252133" w:rsidRPr="00F17119">
        <w:t xml:space="preserve">, managing a social media manager, a content </w:t>
      </w:r>
      <w:proofErr w:type="gramStart"/>
      <w:r w:rsidR="00252133" w:rsidRPr="00F17119">
        <w:t>manager</w:t>
      </w:r>
      <w:proofErr w:type="gramEnd"/>
      <w:r w:rsidR="00252133" w:rsidRPr="00F17119">
        <w:t xml:space="preserve"> and an events manager. The primarily role of the Communications Lead is to </w:t>
      </w:r>
      <w:r w:rsidR="005A7D45" w:rsidRPr="00F17119">
        <w:t>actively seek</w:t>
      </w:r>
      <w:r w:rsidR="00252133" w:rsidRPr="00F17119">
        <w:t xml:space="preserve"> </w:t>
      </w:r>
      <w:r w:rsidR="005A7D45" w:rsidRPr="00F17119">
        <w:t>out opportunities</w:t>
      </w:r>
      <w:r w:rsidR="001B4052" w:rsidRPr="00F17119">
        <w:t xml:space="preserve"> to promote Giga in the media and at public events</w:t>
      </w:r>
      <w:r w:rsidR="00252133" w:rsidRPr="00F17119">
        <w:t xml:space="preserve">, ensuring that the image, </w:t>
      </w:r>
      <w:r w:rsidR="00F17119" w:rsidRPr="00F17119">
        <w:t>brand,</w:t>
      </w:r>
      <w:r w:rsidR="00252133" w:rsidRPr="00F17119">
        <w:t xml:space="preserve"> and visibility of Gigas’ work is amplified to its target audience.</w:t>
      </w:r>
    </w:p>
    <w:p w14:paraId="6A18E5DF" w14:textId="77777777" w:rsidR="006C098B" w:rsidRPr="006C098B" w:rsidRDefault="006C098B" w:rsidP="006C098B">
      <w:pPr>
        <w:pStyle w:val="Heading3"/>
      </w:pPr>
      <w:r w:rsidRPr="006C098B">
        <w:t>Child Safeguarding </w:t>
      </w:r>
    </w:p>
    <w:p w14:paraId="583798EB" w14:textId="77777777" w:rsidR="006C098B" w:rsidRPr="00424ABF" w:rsidRDefault="006C098B" w:rsidP="006C098B">
      <w:pPr>
        <w:spacing w:after="0"/>
      </w:pPr>
      <w:r w:rsidRPr="00424ABF">
        <w:t>Is this project/assignment considered as “Elevated Risk Role” from a child safeguarding perspective? </w:t>
      </w:r>
      <w:proofErr w:type="gramStart"/>
      <w:r w:rsidRPr="00B400D7">
        <w:rPr>
          <w:rFonts w:ascii="MS Gothic" w:eastAsia="MS Gothic" w:hAnsi="MS Gothic" w:cs="Segoe UI" w:hint="eastAsia"/>
          <w:color w:val="282828"/>
        </w:rPr>
        <w:t>☐</w:t>
      </w:r>
      <w:r w:rsidRPr="00B400D7">
        <w:rPr>
          <w:rFonts w:ascii="Calibri" w:eastAsia="Times New Roman" w:hAnsi="Calibri" w:cs="Calibri"/>
          <w:color w:val="282828"/>
        </w:rPr>
        <w:t> </w:t>
      </w:r>
      <w:r w:rsidRPr="00B400D7">
        <w:rPr>
          <w:rFonts w:ascii="Source Sans Pro" w:eastAsia="Times New Roman" w:hAnsi="Source Sans Pro" w:cs="Segoe UI"/>
          <w:color w:val="282828"/>
        </w:rPr>
        <w:t xml:space="preserve"> </w:t>
      </w:r>
      <w:r w:rsidRPr="00B400D7">
        <w:rPr>
          <w:rFonts w:ascii="Calibri" w:eastAsia="Times New Roman" w:hAnsi="Calibri" w:cs="Calibri"/>
          <w:color w:val="282828"/>
        </w:rPr>
        <w:t>YES</w:t>
      </w:r>
      <w:proofErr w:type="gramEnd"/>
      <w:r w:rsidRPr="00B400D7">
        <w:rPr>
          <w:rFonts w:ascii="Calibri" w:eastAsia="Times New Roman" w:hAnsi="Calibri" w:cs="Calibri"/>
          <w:color w:val="282828"/>
        </w:rPr>
        <w:t xml:space="preserve"> </w:t>
      </w:r>
      <w:r w:rsidRPr="00875BF1">
        <w:rPr>
          <w:rFonts w:ascii="MS Gothic" w:eastAsia="MS Gothic" w:hAnsi="MS Gothic" w:cs="Segoe UI" w:hint="eastAsia"/>
          <w:color w:val="282828"/>
          <w:highlight w:val="black"/>
        </w:rPr>
        <w:t>☐</w:t>
      </w:r>
      <w:r w:rsidRPr="00B400D7">
        <w:rPr>
          <w:rFonts w:ascii="Calibri" w:eastAsia="Times New Roman" w:hAnsi="Calibri" w:cs="Calibri"/>
          <w:color w:val="282828"/>
        </w:rPr>
        <w:t> </w:t>
      </w:r>
      <w:r w:rsidRPr="00B400D7">
        <w:rPr>
          <w:rFonts w:ascii="Source Sans Pro" w:eastAsia="Times New Roman" w:hAnsi="Source Sans Pro" w:cs="Segoe UI"/>
          <w:color w:val="282828"/>
        </w:rPr>
        <w:t xml:space="preserve"> NO</w:t>
      </w:r>
      <w:r>
        <w:rPr>
          <w:rFonts w:ascii="Source Sans Pro" w:eastAsia="Times New Roman" w:hAnsi="Source Sans Pro" w:cs="Segoe UI"/>
          <w:color w:val="282828"/>
        </w:rPr>
        <w:t xml:space="preserve">  </w:t>
      </w:r>
    </w:p>
    <w:p w14:paraId="67F24157" w14:textId="77777777" w:rsidR="006C098B" w:rsidRDefault="006C098B" w:rsidP="006C098B">
      <w:pPr>
        <w:spacing w:after="0"/>
        <w:rPr>
          <w:rFonts w:ascii="Source Sans Pro" w:eastAsia="Times New Roman" w:hAnsi="Source Sans Pro" w:cs="Segoe UI"/>
          <w:color w:val="282828"/>
        </w:rPr>
      </w:pPr>
    </w:p>
    <w:p w14:paraId="53C19BDE" w14:textId="77777777" w:rsidR="006C098B" w:rsidRDefault="006C098B" w:rsidP="006C098B">
      <w:pPr>
        <w:spacing w:after="0"/>
        <w:rPr>
          <w:rFonts w:ascii="Source Sans Pro" w:eastAsia="Times New Roman" w:hAnsi="Source Sans Pro" w:cs="Segoe UI"/>
          <w:color w:val="282828"/>
        </w:rPr>
      </w:pPr>
      <w:r w:rsidRPr="00B400D7">
        <w:rPr>
          <w:rFonts w:ascii="Source Sans Pro" w:eastAsia="Times New Roman" w:hAnsi="Source Sans Pro" w:cs="Segoe UI"/>
          <w:color w:val="282828"/>
        </w:rPr>
        <w:t>If YES, check all that apply: </w:t>
      </w:r>
    </w:p>
    <w:p w14:paraId="458577C1" w14:textId="77777777" w:rsidR="006C098B" w:rsidRPr="00B400D7" w:rsidRDefault="006C098B" w:rsidP="006C098B">
      <w:pPr>
        <w:spacing w:after="0"/>
        <w:rPr>
          <w:rFonts w:ascii="Segoe UI" w:eastAsia="Times New Roman" w:hAnsi="Segoe UI" w:cs="Segoe UI"/>
          <w:sz w:val="18"/>
          <w:szCs w:val="18"/>
        </w:rPr>
      </w:pPr>
    </w:p>
    <w:p w14:paraId="2C4FF45E" w14:textId="77777777" w:rsidR="006C098B" w:rsidRPr="00B400D7" w:rsidRDefault="006C098B" w:rsidP="006C098B">
      <w:pPr>
        <w:spacing w:after="0"/>
        <w:rPr>
          <w:rFonts w:ascii="Segoe UI" w:eastAsia="Times New Roman" w:hAnsi="Segoe UI" w:cs="Segoe UI"/>
          <w:sz w:val="18"/>
          <w:szCs w:val="18"/>
        </w:rPr>
      </w:pPr>
      <w:r w:rsidRPr="00B400D7">
        <w:rPr>
          <w:rFonts w:ascii="Calibri" w:eastAsia="Times New Roman" w:hAnsi="Calibri" w:cs="Calibri"/>
          <w:b/>
          <w:bCs/>
          <w:color w:val="282828"/>
        </w:rPr>
        <w:t>Direct contact role</w:t>
      </w:r>
      <w:r w:rsidRPr="00B400D7">
        <w:rPr>
          <w:rFonts w:ascii="Calibri" w:eastAsia="Times New Roman" w:hAnsi="Calibri" w:cs="Calibri"/>
          <w:color w:val="282828"/>
        </w:rPr>
        <w:t xml:space="preserve">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YES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NO  </w:t>
      </w:r>
    </w:p>
    <w:p w14:paraId="125E780B" w14:textId="77777777" w:rsidR="006C098B" w:rsidRPr="00424ABF" w:rsidRDefault="006C098B" w:rsidP="006C098B">
      <w:pPr>
        <w:spacing w:after="0"/>
      </w:pPr>
      <w:r w:rsidRPr="00424ABF">
        <w:t>If yes, please indicate the number of hours/months of direct interpersonal contact with children, or work in their immediately physical proximity, with limited supervision by a more senior member of personnel: </w:t>
      </w:r>
    </w:p>
    <w:p w14:paraId="4D2FF2D2" w14:textId="77777777" w:rsidR="006C098B" w:rsidRDefault="006C098B" w:rsidP="006C098B">
      <w:pPr>
        <w:spacing w:after="0"/>
        <w:rPr>
          <w:rFonts w:ascii="Calibri" w:eastAsia="Times New Roman" w:hAnsi="Calibri" w:cs="Calibri"/>
          <w:b/>
          <w:bCs/>
          <w:color w:val="282828"/>
        </w:rPr>
      </w:pPr>
    </w:p>
    <w:p w14:paraId="43833E4D" w14:textId="77777777" w:rsidR="006C098B" w:rsidRPr="00B400D7" w:rsidRDefault="006C098B" w:rsidP="006C098B">
      <w:pPr>
        <w:spacing w:after="0"/>
        <w:rPr>
          <w:rFonts w:ascii="Segoe UI" w:eastAsia="Times New Roman" w:hAnsi="Segoe UI" w:cs="Segoe UI"/>
          <w:sz w:val="18"/>
          <w:szCs w:val="18"/>
        </w:rPr>
      </w:pPr>
      <w:r w:rsidRPr="00B400D7">
        <w:rPr>
          <w:rFonts w:ascii="Calibri" w:eastAsia="Times New Roman" w:hAnsi="Calibri" w:cs="Calibri"/>
          <w:b/>
          <w:bCs/>
          <w:color w:val="282828"/>
        </w:rPr>
        <w:t>Child data role</w:t>
      </w:r>
      <w:r w:rsidRPr="00B400D7">
        <w:rPr>
          <w:rFonts w:ascii="Calibri" w:eastAsia="Times New Roman" w:hAnsi="Calibri" w:cs="Calibri"/>
          <w:color w:val="282828"/>
        </w:rPr>
        <w:t xml:space="preserve">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YES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NO </w:t>
      </w:r>
    </w:p>
    <w:p w14:paraId="1CF9EBEA" w14:textId="77777777" w:rsidR="006C098B" w:rsidRPr="00424ABF" w:rsidRDefault="006C098B" w:rsidP="006C098B">
      <w:pPr>
        <w:spacing w:after="0"/>
      </w:pPr>
      <w:r w:rsidRPr="00424ABF">
        <w:t>If yes, please indicate the number of hours/months of manipulating or transmitting personal-identifiable information of children (name, national ID, location data, photos): </w:t>
      </w:r>
    </w:p>
    <w:p w14:paraId="797A764A" w14:textId="77777777" w:rsidR="006C098B" w:rsidRPr="00F17119" w:rsidRDefault="006C098B" w:rsidP="20EF5BC0">
      <w:pPr>
        <w:spacing w:line="259" w:lineRule="auto"/>
      </w:pPr>
    </w:p>
    <w:p w14:paraId="7BE22491" w14:textId="3CBDD67F" w:rsidR="00471780" w:rsidRPr="00F17119" w:rsidRDefault="00004FAE" w:rsidP="007112E1">
      <w:pPr>
        <w:pStyle w:val="Heading3"/>
      </w:pPr>
      <w:r w:rsidRPr="00F17119">
        <w:t>About Giga</w:t>
      </w:r>
    </w:p>
    <w:p w14:paraId="46426B85" w14:textId="4C970C87" w:rsidR="001348E0" w:rsidRPr="007112E1" w:rsidRDefault="00471780" w:rsidP="007112E1">
      <w:pPr>
        <w:pStyle w:val="paragraph"/>
        <w:shd w:val="clear" w:color="auto" w:fill="FFFFFF"/>
        <w:spacing w:before="0" w:beforeAutospacing="0" w:after="0" w:afterAutospacing="0"/>
        <w:rPr>
          <w:rStyle w:val="normaltextrun"/>
          <w:rFonts w:ascii="Open Sans" w:hAnsi="Open Sans" w:cs="Open Sans"/>
        </w:rPr>
      </w:pPr>
      <w:r w:rsidRPr="007112E1">
        <w:rPr>
          <w:rFonts w:ascii="Open Sans" w:hAnsi="Open Sans" w:cs="Open Sans"/>
          <w:color w:val="auto"/>
        </w:rPr>
        <w:t>One third of humanity still don’t have access to the Internet, including half of the world’s schools. At least 1.3 billion children</w:t>
      </w:r>
      <w:r w:rsidR="00252133" w:rsidRPr="007112E1">
        <w:rPr>
          <w:rStyle w:val="normaltextrun"/>
          <w:rFonts w:ascii="Open Sans" w:hAnsi="Open Sans" w:cs="Open Sans"/>
        </w:rPr>
        <w:t xml:space="preserve"> </w:t>
      </w:r>
      <w:r w:rsidR="00EF23EE" w:rsidRPr="007112E1">
        <w:rPr>
          <w:rStyle w:val="normaltextrun"/>
          <w:rFonts w:ascii="Open Sans" w:hAnsi="Open Sans" w:cs="Open Sans"/>
        </w:rPr>
        <w:t>are deprived</w:t>
      </w:r>
      <w:r w:rsidR="00252133" w:rsidRPr="007112E1">
        <w:rPr>
          <w:rStyle w:val="normaltextrun"/>
          <w:rFonts w:ascii="Open Sans" w:hAnsi="Open Sans" w:cs="Open Sans"/>
        </w:rPr>
        <w:t xml:space="preserve"> of opportunities that come from being connected. </w:t>
      </w:r>
      <w:r w:rsidRPr="007112E1">
        <w:rPr>
          <w:rStyle w:val="normaltextrun"/>
          <w:rFonts w:ascii="Open Sans" w:hAnsi="Open Sans" w:cs="Open Sans"/>
        </w:rPr>
        <w:t>Giga is on a mission to change this</w:t>
      </w:r>
      <w:r w:rsidR="00240238" w:rsidRPr="007112E1">
        <w:rPr>
          <w:rStyle w:val="normaltextrun"/>
          <w:rFonts w:ascii="Open Sans" w:hAnsi="Open Sans" w:cs="Open Sans"/>
        </w:rPr>
        <w:t>.</w:t>
      </w:r>
      <w:r w:rsidR="003B367D" w:rsidRPr="007112E1">
        <w:rPr>
          <w:rStyle w:val="normaltextrun"/>
          <w:rFonts w:ascii="Open Sans" w:hAnsi="Open Sans" w:cs="Open Sans"/>
        </w:rPr>
        <w:t xml:space="preserve"> </w:t>
      </w:r>
      <w:r w:rsidR="00240238" w:rsidRPr="007112E1">
        <w:rPr>
          <w:rStyle w:val="normaltextrun"/>
          <w:rFonts w:ascii="Open Sans" w:hAnsi="Open Sans" w:cs="Open Sans"/>
        </w:rPr>
        <w:t>B</w:t>
      </w:r>
      <w:r w:rsidR="003B367D" w:rsidRPr="007112E1">
        <w:rPr>
          <w:rStyle w:val="normaltextrun"/>
          <w:rFonts w:ascii="Open Sans" w:hAnsi="Open Sans" w:cs="Open Sans"/>
        </w:rPr>
        <w:t>y 2030, we aim to</w:t>
      </w:r>
      <w:r w:rsidR="00240238" w:rsidRPr="007112E1">
        <w:rPr>
          <w:rStyle w:val="normaltextrun"/>
          <w:rFonts w:ascii="Open Sans" w:hAnsi="Open Sans" w:cs="Open Sans"/>
        </w:rPr>
        <w:t xml:space="preserve"> connect</w:t>
      </w:r>
      <w:r w:rsidR="003B367D" w:rsidRPr="007112E1">
        <w:rPr>
          <w:rStyle w:val="normaltextrun"/>
          <w:rFonts w:ascii="Open Sans" w:hAnsi="Open Sans" w:cs="Open Sans"/>
        </w:rPr>
        <w:t xml:space="preserve"> every school in the world to the Internet</w:t>
      </w:r>
      <w:r w:rsidR="007112E1">
        <w:rPr>
          <w:rStyle w:val="normaltextrun"/>
          <w:rFonts w:ascii="Open Sans" w:hAnsi="Open Sans" w:cs="Open Sans"/>
        </w:rPr>
        <w:t xml:space="preserve">. </w:t>
      </w:r>
    </w:p>
    <w:p w14:paraId="7394B3DC" w14:textId="77777777" w:rsidR="00252133" w:rsidRPr="007112E1" w:rsidRDefault="00252133" w:rsidP="00252133">
      <w:pPr>
        <w:pStyle w:val="paragraph"/>
        <w:shd w:val="clear" w:color="auto" w:fill="FFFFFF"/>
        <w:spacing w:before="0" w:beforeAutospacing="0" w:after="0" w:afterAutospacing="0"/>
        <w:jc w:val="both"/>
        <w:rPr>
          <w:rStyle w:val="eop"/>
          <w:rFonts w:ascii="Open Sans" w:hAnsi="Open Sans" w:cs="Open Sans"/>
        </w:rPr>
      </w:pPr>
    </w:p>
    <w:p w14:paraId="0DE709D8" w14:textId="484E7F1C" w:rsidR="00276376" w:rsidRPr="007112E1" w:rsidRDefault="007112E1" w:rsidP="00BC1F40">
      <w:r>
        <w:rPr>
          <w:rStyle w:val="normaltextrun"/>
        </w:rPr>
        <w:t>Since</w:t>
      </w:r>
      <w:r w:rsidR="009437C9">
        <w:rPr>
          <w:rStyle w:val="normaltextrun"/>
        </w:rPr>
        <w:t xml:space="preserve"> our establishment in 2019</w:t>
      </w:r>
      <w:r w:rsidR="001348E0" w:rsidRPr="007112E1">
        <w:rPr>
          <w:rStyle w:val="normaltextrun"/>
        </w:rPr>
        <w:t xml:space="preserve">, Giga has mapped </w:t>
      </w:r>
      <w:r w:rsidR="00240238" w:rsidRPr="007112E1">
        <w:rPr>
          <w:rStyle w:val="normaltextrun"/>
        </w:rPr>
        <w:t>over</w:t>
      </w:r>
      <w:r w:rsidR="001348E0" w:rsidRPr="007112E1">
        <w:rPr>
          <w:rStyle w:val="normaltextrun"/>
        </w:rPr>
        <w:t xml:space="preserve"> </w:t>
      </w:r>
      <w:r w:rsidR="00240238" w:rsidRPr="007112E1">
        <w:rPr>
          <w:rStyle w:val="normaltextrun"/>
        </w:rPr>
        <w:t>2</w:t>
      </w:r>
      <w:r w:rsidR="001348E0" w:rsidRPr="007112E1">
        <w:rPr>
          <w:rStyle w:val="normaltextrun"/>
        </w:rPr>
        <w:t xml:space="preserve"> million schools </w:t>
      </w:r>
      <w:r w:rsidR="00240238" w:rsidRPr="007112E1">
        <w:rPr>
          <w:rStyle w:val="normaltextrun"/>
        </w:rPr>
        <w:t>around the world</w:t>
      </w:r>
      <w:r w:rsidR="001348E0" w:rsidRPr="007112E1">
        <w:rPr>
          <w:rStyle w:val="normaltextrun"/>
        </w:rPr>
        <w:t xml:space="preserve"> and connected more than 5</w:t>
      </w:r>
      <w:r w:rsidR="00240238" w:rsidRPr="007112E1">
        <w:rPr>
          <w:rStyle w:val="normaltextrun"/>
        </w:rPr>
        <w:t xml:space="preserve">,600 </w:t>
      </w:r>
      <w:r w:rsidR="001348E0" w:rsidRPr="007112E1">
        <w:rPr>
          <w:rStyle w:val="normaltextrun"/>
        </w:rPr>
        <w:t xml:space="preserve">schools and </w:t>
      </w:r>
      <w:r w:rsidR="00240238" w:rsidRPr="007112E1">
        <w:rPr>
          <w:rStyle w:val="normaltextrun"/>
        </w:rPr>
        <w:t xml:space="preserve">2.13 million students in 20 countries. We </w:t>
      </w:r>
      <w:r w:rsidR="00EF23EE" w:rsidRPr="007112E1">
        <w:rPr>
          <w:rStyle w:val="normaltextrun"/>
        </w:rPr>
        <w:t>have developed a suite of open-source tech</w:t>
      </w:r>
      <w:r w:rsidR="009437C9">
        <w:rPr>
          <w:rStyle w:val="normaltextrun"/>
        </w:rPr>
        <w:t>nologies</w:t>
      </w:r>
      <w:r w:rsidR="00EF23EE" w:rsidRPr="007112E1">
        <w:rPr>
          <w:rStyle w:val="normaltextrun"/>
        </w:rPr>
        <w:t xml:space="preserve"> </w:t>
      </w:r>
      <w:r w:rsidR="00F17119">
        <w:rPr>
          <w:rStyle w:val="normaltextrun"/>
        </w:rPr>
        <w:t>including</w:t>
      </w:r>
      <w:r w:rsidR="00EF23EE" w:rsidRPr="007112E1">
        <w:rPr>
          <w:rStyle w:val="normaltextrun"/>
        </w:rPr>
        <w:t xml:space="preserve"> school mapping</w:t>
      </w:r>
      <w:r w:rsidR="00F17119">
        <w:rPr>
          <w:rStyle w:val="normaltextrun"/>
        </w:rPr>
        <w:t xml:space="preserve">, connectivity </w:t>
      </w:r>
      <w:r w:rsidR="00EF23EE" w:rsidRPr="007112E1">
        <w:rPr>
          <w:rStyle w:val="normaltextrun"/>
        </w:rPr>
        <w:t>monitoring,</w:t>
      </w:r>
      <w:r w:rsidR="00F17119">
        <w:rPr>
          <w:rStyle w:val="normaltextrun"/>
        </w:rPr>
        <w:t xml:space="preserve"> and blockchain solutions,</w:t>
      </w:r>
      <w:r w:rsidR="00EF23EE" w:rsidRPr="007112E1">
        <w:rPr>
          <w:rStyle w:val="normaltextrun"/>
        </w:rPr>
        <w:t xml:space="preserve"> which ha</w:t>
      </w:r>
      <w:r w:rsidR="00F17119">
        <w:rPr>
          <w:rStyle w:val="normaltextrun"/>
        </w:rPr>
        <w:t>ve</w:t>
      </w:r>
      <w:r w:rsidR="00EF23EE" w:rsidRPr="007112E1">
        <w:rPr>
          <w:rStyle w:val="normaltextrun"/>
        </w:rPr>
        <w:t xml:space="preserve"> helped </w:t>
      </w:r>
      <w:r w:rsidR="00240238" w:rsidRPr="007112E1">
        <w:rPr>
          <w:rStyle w:val="normaltextrun"/>
        </w:rPr>
        <w:t>governments find the best and most economical way to connect schools.</w:t>
      </w:r>
      <w:r w:rsidR="00EF23EE" w:rsidRPr="007112E1">
        <w:rPr>
          <w:rStyle w:val="normaltextrun"/>
        </w:rPr>
        <w:t xml:space="preserve"> </w:t>
      </w:r>
      <w:r w:rsidR="009437C9">
        <w:rPr>
          <w:rStyle w:val="normaltextrun"/>
        </w:rPr>
        <w:br/>
      </w:r>
      <w:r w:rsidR="00004FAE" w:rsidRPr="00F17119">
        <w:t xml:space="preserve">You can read more about Giga’s work at </w:t>
      </w:r>
      <w:hyperlink r:id="rId15" w:history="1">
        <w:proofErr w:type="spellStart"/>
        <w:r w:rsidR="00F17119" w:rsidRPr="00F17119">
          <w:rPr>
            <w:rStyle w:val="Hyperlink"/>
          </w:rPr>
          <w:t>giga.global</w:t>
        </w:r>
        <w:proofErr w:type="spellEnd"/>
      </w:hyperlink>
      <w:r w:rsidR="00F17119">
        <w:t xml:space="preserve"> </w:t>
      </w:r>
      <w:r w:rsidR="00004FAE" w:rsidRPr="00F17119">
        <w:t xml:space="preserve">and by following us on </w:t>
      </w:r>
      <w:r w:rsidR="00F17119">
        <w:t>T</w:t>
      </w:r>
      <w:r w:rsidR="00F17119" w:rsidRPr="00F17119">
        <w:t>witter</w:t>
      </w:r>
      <w:r w:rsidR="00F17119">
        <w:t xml:space="preserve"> (</w:t>
      </w:r>
      <w:hyperlink r:id="rId16" w:history="1">
        <w:r w:rsidR="00F17119" w:rsidRPr="009437C9">
          <w:rPr>
            <w:rStyle w:val="Hyperlink"/>
          </w:rPr>
          <w:t>@Gigaglobal</w:t>
        </w:r>
      </w:hyperlink>
      <w:r w:rsidR="00F17119">
        <w:t>), Instagram (</w:t>
      </w:r>
      <w:hyperlink r:id="rId17" w:history="1">
        <w:r w:rsidR="00F17119" w:rsidRPr="006F6063">
          <w:rPr>
            <w:rStyle w:val="Hyperlink"/>
          </w:rPr>
          <w:t>@giga_global</w:t>
        </w:r>
      </w:hyperlink>
      <w:r w:rsidR="00F17119">
        <w:t>), and LinkedIn (</w:t>
      </w:r>
      <w:hyperlink r:id="rId18" w:history="1">
        <w:r w:rsidR="00F17119" w:rsidRPr="006F6063">
          <w:rPr>
            <w:rStyle w:val="Hyperlink"/>
          </w:rPr>
          <w:t>Giga</w:t>
        </w:r>
      </w:hyperlink>
      <w:r w:rsidR="00F17119">
        <w:t xml:space="preserve">). </w:t>
      </w:r>
    </w:p>
    <w:p w14:paraId="717B22A6" w14:textId="75DE37EE" w:rsidR="009B2D75" w:rsidRPr="00F17119" w:rsidRDefault="00004FAE" w:rsidP="00BC1F40">
      <w:pPr>
        <w:pStyle w:val="Heading3"/>
      </w:pPr>
      <w:r w:rsidRPr="00F17119">
        <w:t>About UNICEF</w:t>
      </w:r>
    </w:p>
    <w:p w14:paraId="7BA2DFF4" w14:textId="71FB74B4" w:rsidR="003876C4" w:rsidRPr="00F17119" w:rsidRDefault="003876C4" w:rsidP="00BC1F40">
      <w:r w:rsidRPr="00F17119">
        <w:t>UNICEF works in some of the world’s toughest places, to reach the world’s most</w:t>
      </w:r>
      <w:r w:rsidR="00E0569F" w:rsidRPr="00F17119">
        <w:t xml:space="preserve"> d</w:t>
      </w:r>
      <w:r w:rsidRPr="00F17119">
        <w:t xml:space="preserve">isadvantaged children. UNICEF has a </w:t>
      </w:r>
      <w:r w:rsidR="0038690F" w:rsidRPr="00F17119">
        <w:t>75</w:t>
      </w:r>
      <w:r w:rsidRPr="00F17119">
        <w:t xml:space="preserve">-year history of innovating for children. We believe that new approaches, </w:t>
      </w:r>
      <w:proofErr w:type="gramStart"/>
      <w:r w:rsidRPr="00F17119">
        <w:t>partnerships</w:t>
      </w:r>
      <w:proofErr w:type="gramEnd"/>
      <w:r w:rsidRPr="00F17119">
        <w:t xml:space="preserve"> and technologies that support realizing children’s rights are critical to improving their lives.</w:t>
      </w:r>
    </w:p>
    <w:p w14:paraId="553F78E5" w14:textId="1B611137" w:rsidR="00004FAE" w:rsidRPr="00F17119" w:rsidRDefault="00004FAE" w:rsidP="00BC1F40">
      <w:pPr>
        <w:pStyle w:val="Heading3"/>
      </w:pPr>
      <w:r w:rsidRPr="00F17119">
        <w:t>About Our Team</w:t>
      </w:r>
    </w:p>
    <w:p w14:paraId="29444B04" w14:textId="1FE77C01" w:rsidR="007A6E83" w:rsidRPr="00F17119" w:rsidRDefault="00004FAE" w:rsidP="00BC1F40">
      <w:r w:rsidRPr="00F17119">
        <w:t>We are a fast-paced, multi-disciplinary team of software engineers, finance specialists, data scientists, policy experts, a</w:t>
      </w:r>
      <w:r w:rsidR="00881C64" w:rsidRPr="00F17119">
        <w:t>nd more</w:t>
      </w:r>
      <w:r w:rsidRPr="00F17119">
        <w:t xml:space="preserve">. Our team is a distributed workforce and plans to remain </w:t>
      </w:r>
      <w:r w:rsidR="00CA152D" w:rsidRPr="00F17119">
        <w:t xml:space="preserve">global </w:t>
      </w:r>
      <w:r w:rsidRPr="00F17119">
        <w:t>into the foreseeable future</w:t>
      </w:r>
      <w:r w:rsidR="00ED09DA" w:rsidRPr="00F17119">
        <w:t xml:space="preserve">. </w:t>
      </w:r>
      <w:r w:rsidR="00412015" w:rsidRPr="00F17119">
        <w:t>We have an administrative headquarters in Geneva and have recently established a technology center in Barcelona.</w:t>
      </w:r>
    </w:p>
    <w:p w14:paraId="7809147D" w14:textId="28749411" w:rsidR="00881C64" w:rsidRPr="00F17119" w:rsidRDefault="00881C64" w:rsidP="00BC1F40">
      <w:pPr>
        <w:pStyle w:val="Heading3"/>
      </w:pPr>
      <w:r w:rsidRPr="00F17119">
        <w:t xml:space="preserve">How can you make a </w:t>
      </w:r>
      <w:proofErr w:type="gramStart"/>
      <w:r w:rsidRPr="00F17119">
        <w:t>difference</w:t>
      </w:r>
      <w:proofErr w:type="gramEnd"/>
    </w:p>
    <w:p w14:paraId="7A01F66B" w14:textId="2CE5C380" w:rsidR="007112E1" w:rsidRDefault="007112E1" w:rsidP="00AC6B4B">
      <w:pPr>
        <w:pStyle w:val="Heading3"/>
        <w:rPr>
          <w:b w:val="0"/>
          <w:bCs w:val="0"/>
          <w:color w:val="000000" w:themeColor="text1"/>
        </w:rPr>
      </w:pPr>
      <w:r>
        <w:rPr>
          <w:b w:val="0"/>
          <w:bCs w:val="0"/>
          <w:color w:val="000000" w:themeColor="text1"/>
        </w:rPr>
        <w:t>Giga needs to communicate with a common voice about connectivity and access to information – a singular and pressing issue of our time.  The Communications Lead will handle the multiple lines of activity from both UNICEF and ITU and combine them into a unified chorus to help mobilize more action for school connectivity.</w:t>
      </w:r>
    </w:p>
    <w:p w14:paraId="676BD498" w14:textId="77777777" w:rsidR="007112E1" w:rsidRDefault="007112E1" w:rsidP="00AC6B4B">
      <w:pPr>
        <w:pStyle w:val="Heading3"/>
        <w:rPr>
          <w:b w:val="0"/>
          <w:bCs w:val="0"/>
          <w:color w:val="000000" w:themeColor="text1"/>
        </w:rPr>
      </w:pPr>
      <w:r>
        <w:rPr>
          <w:b w:val="0"/>
          <w:bCs w:val="0"/>
          <w:color w:val="000000" w:themeColor="text1"/>
        </w:rPr>
        <w:t xml:space="preserve">Giga’s main audience is the set of technology-oriented decision-makers driving infrastructure finance and technology policy today.  The Communications Lead will need to have a high level of familiarity with this world, with the nuances and particularities of C-Level </w:t>
      </w:r>
      <w:proofErr w:type="gramStart"/>
      <w:r>
        <w:rPr>
          <w:b w:val="0"/>
          <w:bCs w:val="0"/>
          <w:color w:val="000000" w:themeColor="text1"/>
        </w:rPr>
        <w:t>communication, and</w:t>
      </w:r>
      <w:proofErr w:type="gramEnd"/>
      <w:r>
        <w:rPr>
          <w:b w:val="0"/>
          <w:bCs w:val="0"/>
          <w:color w:val="000000" w:themeColor="text1"/>
        </w:rPr>
        <w:t xml:space="preserve"> have experience bridging the public and private sector at the highest level.  </w:t>
      </w:r>
    </w:p>
    <w:p w14:paraId="028F77B5" w14:textId="1D0CE6A2" w:rsidR="007112E1" w:rsidRDefault="007112E1" w:rsidP="00AC6B4B">
      <w:pPr>
        <w:pStyle w:val="Heading3"/>
        <w:rPr>
          <w:b w:val="0"/>
          <w:bCs w:val="0"/>
          <w:color w:val="000000" w:themeColor="text1"/>
        </w:rPr>
      </w:pPr>
      <w:r>
        <w:rPr>
          <w:b w:val="0"/>
          <w:bCs w:val="0"/>
          <w:color w:val="000000" w:themeColor="text1"/>
        </w:rPr>
        <w:t>The Communications Lead should have a strong functional understanding of internet and network technology and be an experienced science / technology communicator. A great deal of this work involves making technological or financial efforts clear and explainable to different audiences.</w:t>
      </w:r>
    </w:p>
    <w:p w14:paraId="0F881D04" w14:textId="488401F5" w:rsidR="00105DC6" w:rsidRPr="00F17119" w:rsidRDefault="007112E1" w:rsidP="00AC6B4B">
      <w:pPr>
        <w:pStyle w:val="Heading3"/>
        <w:rPr>
          <w:b w:val="0"/>
          <w:bCs w:val="0"/>
          <w:color w:val="000000" w:themeColor="text1"/>
        </w:rPr>
      </w:pPr>
      <w:r>
        <w:rPr>
          <w:b w:val="0"/>
          <w:bCs w:val="0"/>
          <w:color w:val="000000" w:themeColor="text1"/>
        </w:rPr>
        <w:lastRenderedPageBreak/>
        <w:t xml:space="preserve">The Communications Lead will also support the Giga Communications Team – comprised of social media, content, and events experts working across both UNICEF and ITU.  This role reports into the Giga Lead (UNICEF).  </w:t>
      </w:r>
    </w:p>
    <w:p w14:paraId="012E496F" w14:textId="19EA6DF0" w:rsidR="002E62D5" w:rsidRPr="007112E1" w:rsidRDefault="007112E1" w:rsidP="00AC6B4B">
      <w:pPr>
        <w:pStyle w:val="Heading3"/>
        <w:rPr>
          <w:b w:val="0"/>
          <w:bCs w:val="0"/>
          <w:color w:val="000000" w:themeColor="text1"/>
        </w:rPr>
      </w:pPr>
      <w:r>
        <w:t>The</w:t>
      </w:r>
      <w:r w:rsidR="002E62D5" w:rsidRPr="00F17119">
        <w:t xml:space="preserve"> main responsibilities will be</w:t>
      </w:r>
      <w:r w:rsidR="00CB50B1" w:rsidRPr="00F17119">
        <w:t>…</w:t>
      </w:r>
      <w:r w:rsidR="00C25F2B">
        <w:br/>
      </w:r>
      <w:r w:rsidR="00C25F2B">
        <w:br/>
      </w:r>
      <w:r w:rsidR="00C25F2B" w:rsidRPr="007112E1">
        <w:rPr>
          <w:color w:val="000000" w:themeColor="text1"/>
        </w:rPr>
        <w:t>Crafting Giga’s Narrative</w:t>
      </w:r>
      <w:r w:rsidR="0080604C">
        <w:rPr>
          <w:color w:val="000000" w:themeColor="text1"/>
        </w:rPr>
        <w:t xml:space="preserve"> </w:t>
      </w:r>
      <w:r w:rsidR="009E6F98">
        <w:rPr>
          <w:color w:val="000000" w:themeColor="text1"/>
        </w:rPr>
        <w:t xml:space="preserve">and </w:t>
      </w:r>
      <w:r w:rsidR="00053FD1">
        <w:rPr>
          <w:color w:val="000000" w:themeColor="text1"/>
        </w:rPr>
        <w:t>Maintenance</w:t>
      </w:r>
      <w:r w:rsidR="009E6F98">
        <w:rPr>
          <w:color w:val="000000" w:themeColor="text1"/>
        </w:rPr>
        <w:t xml:space="preserve"> of Comm</w:t>
      </w:r>
      <w:r w:rsidR="00053FD1">
        <w:rPr>
          <w:color w:val="000000" w:themeColor="text1"/>
        </w:rPr>
        <w:t>unication</w:t>
      </w:r>
      <w:r w:rsidR="009E6F98">
        <w:rPr>
          <w:color w:val="000000" w:themeColor="text1"/>
        </w:rPr>
        <w:t>s Portfolio</w:t>
      </w:r>
    </w:p>
    <w:p w14:paraId="4B70C6EE" w14:textId="6BB81428" w:rsidR="007112E1" w:rsidRDefault="007112E1" w:rsidP="00354F0C">
      <w:pPr>
        <w:pStyle w:val="ListParagraph"/>
        <w:numPr>
          <w:ilvl w:val="0"/>
          <w:numId w:val="16"/>
        </w:numPr>
      </w:pPr>
      <w:r>
        <w:t>Make Giga’s narrative even clearer.  Drive the creation of stories that show our work in action.  Help get them exposed to the light.</w:t>
      </w:r>
    </w:p>
    <w:p w14:paraId="0373B3DC" w14:textId="15165FB3" w:rsidR="007112E1" w:rsidRDefault="007112E1" w:rsidP="007112E1">
      <w:pPr>
        <w:pStyle w:val="ListParagraph"/>
        <w:numPr>
          <w:ilvl w:val="0"/>
          <w:numId w:val="16"/>
        </w:numPr>
      </w:pPr>
      <w:r>
        <w:t>Supporting the communications team as they build up a set of resource from across UNICEF’s Country Offices that magnify the effects of connectivity on children so everyone can see.</w:t>
      </w:r>
    </w:p>
    <w:p w14:paraId="06050F88" w14:textId="77777777" w:rsidR="007112E1" w:rsidRDefault="007112E1" w:rsidP="007112E1">
      <w:pPr>
        <w:pStyle w:val="ListParagraph"/>
        <w:numPr>
          <w:ilvl w:val="0"/>
          <w:numId w:val="16"/>
        </w:numPr>
      </w:pPr>
      <w:r>
        <w:t>Situate Giga’s narrative across key public and private partners.</w:t>
      </w:r>
    </w:p>
    <w:p w14:paraId="35FCBF56" w14:textId="2CDB1FA0" w:rsidR="00C25F2B" w:rsidRDefault="007112E1" w:rsidP="007112E1">
      <w:pPr>
        <w:pStyle w:val="ListParagraph"/>
        <w:numPr>
          <w:ilvl w:val="0"/>
          <w:numId w:val="16"/>
        </w:numPr>
      </w:pPr>
      <w:r>
        <w:t xml:space="preserve">Refine it with audience testing and quantitative metrics. </w:t>
      </w:r>
    </w:p>
    <w:p w14:paraId="7CAFB850" w14:textId="4A8F05F9" w:rsidR="00C25F2B" w:rsidRPr="007112E1" w:rsidRDefault="00C25F2B" w:rsidP="007112E1">
      <w:pPr>
        <w:rPr>
          <w:b/>
          <w:bCs/>
        </w:rPr>
      </w:pPr>
      <w:r w:rsidRPr="007112E1">
        <w:rPr>
          <w:b/>
          <w:bCs/>
        </w:rPr>
        <w:t xml:space="preserve">Team </w:t>
      </w:r>
      <w:r w:rsidR="007112E1">
        <w:rPr>
          <w:b/>
          <w:bCs/>
        </w:rPr>
        <w:t xml:space="preserve">building </w:t>
      </w:r>
      <w:r>
        <w:rPr>
          <w:b/>
          <w:bCs/>
        </w:rPr>
        <w:t xml:space="preserve">and </w:t>
      </w:r>
      <w:r w:rsidR="009E6F98">
        <w:rPr>
          <w:b/>
          <w:bCs/>
        </w:rPr>
        <w:t>Partner Coordination</w:t>
      </w:r>
    </w:p>
    <w:p w14:paraId="4E844E01" w14:textId="7AB86693" w:rsidR="007112E1" w:rsidRDefault="007112E1" w:rsidP="007112E1">
      <w:pPr>
        <w:pStyle w:val="ListParagraph"/>
        <w:numPr>
          <w:ilvl w:val="0"/>
          <w:numId w:val="16"/>
        </w:numPr>
      </w:pPr>
      <w:r>
        <w:t>This role will lead a global team, composed of the</w:t>
      </w:r>
      <w:r w:rsidRPr="00F17119">
        <w:t xml:space="preserve"> social media manager, events manager, and content manager, </w:t>
      </w:r>
      <w:r>
        <w:t>and other service providers to e</w:t>
      </w:r>
      <w:r w:rsidRPr="00F17119">
        <w:t>xecut</w:t>
      </w:r>
      <w:r>
        <w:t>e</w:t>
      </w:r>
      <w:r w:rsidRPr="00F17119">
        <w:t xml:space="preserve"> the existing communication strategy and work plan</w:t>
      </w:r>
      <w:r>
        <w:t>, as well as offering guidance on updating and advancing the strategy</w:t>
      </w:r>
      <w:r w:rsidRPr="00F17119">
        <w:t>.</w:t>
      </w:r>
    </w:p>
    <w:p w14:paraId="1AD40052" w14:textId="795DDFB2" w:rsidR="00C25F2B" w:rsidRDefault="007112E1" w:rsidP="00C25F2B">
      <w:pPr>
        <w:pStyle w:val="ListParagraph"/>
        <w:numPr>
          <w:ilvl w:val="0"/>
          <w:numId w:val="16"/>
        </w:numPr>
      </w:pPr>
      <w:r>
        <w:t>The communications team</w:t>
      </w:r>
      <w:r w:rsidR="00C710C6" w:rsidRPr="00F17119">
        <w:t xml:space="preserve"> </w:t>
      </w:r>
      <w:r>
        <w:t>manages Giga’s</w:t>
      </w:r>
      <w:r w:rsidR="00C710C6" w:rsidRPr="00F17119">
        <w:t xml:space="preserve"> communications </w:t>
      </w:r>
      <w:r>
        <w:t>(often in collaboration with the Design Team and Design Lead)</w:t>
      </w:r>
      <w:r w:rsidR="00C710C6" w:rsidRPr="00F17119">
        <w:t xml:space="preserve"> including presentations, talking points</w:t>
      </w:r>
      <w:r>
        <w:t xml:space="preserve"> for senior team members</w:t>
      </w:r>
      <w:r w:rsidR="00C710C6" w:rsidRPr="00F17119">
        <w:t xml:space="preserve">, promotional materials, public-facing reports, online content, social media updates, and media inquiries. </w:t>
      </w:r>
    </w:p>
    <w:p w14:paraId="32D20EA1" w14:textId="1780F6F3" w:rsidR="00C25F2B" w:rsidRDefault="007112E1" w:rsidP="000F0DD9">
      <w:pPr>
        <w:pStyle w:val="ListParagraph"/>
        <w:numPr>
          <w:ilvl w:val="0"/>
          <w:numId w:val="16"/>
        </w:numPr>
      </w:pPr>
      <w:r>
        <w:t>This role involves working</w:t>
      </w:r>
      <w:r w:rsidR="00C25F2B" w:rsidRPr="00F17119">
        <w:t xml:space="preserve"> with </w:t>
      </w:r>
      <w:r w:rsidR="00C25F2B">
        <w:t xml:space="preserve">the </w:t>
      </w:r>
      <w:r w:rsidR="00C25F2B" w:rsidRPr="00F17119">
        <w:t>UNICEF Office of Innovation and ITU’s Telecommunication Development Bureau to ensure coherence of communications strategies, channels, and messaging about Giga</w:t>
      </w:r>
      <w:r w:rsidR="00C25F2B">
        <w:t>.</w:t>
      </w:r>
    </w:p>
    <w:p w14:paraId="3A515824" w14:textId="498E7F59" w:rsidR="009E6F98" w:rsidRPr="00F17119" w:rsidRDefault="007112E1" w:rsidP="009E6F98">
      <w:pPr>
        <w:pStyle w:val="ListParagraph"/>
        <w:numPr>
          <w:ilvl w:val="0"/>
          <w:numId w:val="16"/>
        </w:numPr>
      </w:pPr>
      <w:r>
        <w:t>This role involves working</w:t>
      </w:r>
      <w:r w:rsidRPr="00F17119">
        <w:t xml:space="preserve"> </w:t>
      </w:r>
      <w:r w:rsidR="009E6F98" w:rsidRPr="00F17119">
        <w:t xml:space="preserve">with UNICEF Country Offices, ITU Regional Offices and other partners to identify and seize opportunities to </w:t>
      </w:r>
      <w:r w:rsidR="009E6F98">
        <w:t xml:space="preserve">collect content and </w:t>
      </w:r>
      <w:r w:rsidR="009E6F98" w:rsidRPr="00F17119">
        <w:t>tell stories that capture the essence of Giga’s work and mission.</w:t>
      </w:r>
    </w:p>
    <w:p w14:paraId="1460DAF8" w14:textId="2CF0DBDE" w:rsidR="00C25F2B" w:rsidRPr="007112E1" w:rsidRDefault="00C25F2B" w:rsidP="007112E1">
      <w:pPr>
        <w:rPr>
          <w:b/>
          <w:bCs/>
        </w:rPr>
      </w:pPr>
      <w:r>
        <w:br/>
      </w:r>
      <w:r w:rsidRPr="007112E1">
        <w:rPr>
          <w:b/>
          <w:bCs/>
        </w:rPr>
        <w:t xml:space="preserve">Media and </w:t>
      </w:r>
      <w:r>
        <w:rPr>
          <w:b/>
          <w:bCs/>
        </w:rPr>
        <w:t xml:space="preserve">External </w:t>
      </w:r>
      <w:r w:rsidR="009E6F98">
        <w:rPr>
          <w:b/>
          <w:bCs/>
        </w:rPr>
        <w:t>Relations</w:t>
      </w:r>
    </w:p>
    <w:p w14:paraId="51352719" w14:textId="4C4515AA" w:rsidR="009E6F98" w:rsidRDefault="007112E1" w:rsidP="007112E1">
      <w:pPr>
        <w:pStyle w:val="ListParagraph"/>
        <w:numPr>
          <w:ilvl w:val="0"/>
          <w:numId w:val="16"/>
        </w:numPr>
      </w:pPr>
      <w:r>
        <w:rPr>
          <w:rFonts w:eastAsia="Open Sans"/>
          <w:lang w:val="en-GB"/>
        </w:rPr>
        <w:t xml:space="preserve">In coordination with UNICEF’s Media team, ITU’s Executive Comms team and UNICEF’s National </w:t>
      </w:r>
      <w:r w:rsidR="00786E34">
        <w:rPr>
          <w:rFonts w:eastAsia="Open Sans"/>
          <w:lang w:val="en-GB"/>
        </w:rPr>
        <w:t>Committees</w:t>
      </w:r>
      <w:r>
        <w:rPr>
          <w:rFonts w:eastAsia="Open Sans"/>
          <w:lang w:val="en-GB"/>
        </w:rPr>
        <w:t>, this role will help to build and maintain</w:t>
      </w:r>
      <w:r w:rsidR="00C25F2B" w:rsidRPr="009E6F98">
        <w:rPr>
          <w:rFonts w:eastAsia="Open Sans"/>
          <w:lang w:val="en-GB"/>
        </w:rPr>
        <w:t xml:space="preserve"> relationships with various international and national media outlets to promote Giga’s work</w:t>
      </w:r>
    </w:p>
    <w:p w14:paraId="61F5976A" w14:textId="303D3FD9" w:rsidR="000F0DD9" w:rsidRDefault="007112E1" w:rsidP="007112E1">
      <w:pPr>
        <w:pStyle w:val="ListParagraph"/>
        <w:numPr>
          <w:ilvl w:val="0"/>
          <w:numId w:val="16"/>
        </w:numPr>
      </w:pPr>
      <w:r>
        <w:t>This role will identify</w:t>
      </w:r>
      <w:r w:rsidRPr="00F17119">
        <w:t xml:space="preserve"> </w:t>
      </w:r>
      <w:r w:rsidR="000F0DD9" w:rsidRPr="00F17119">
        <w:t xml:space="preserve">opportunities to promote Giga and influence audiences at public events, providing briefing material for senior representatives and amplifying </w:t>
      </w:r>
      <w:r w:rsidR="000F0DD9">
        <w:t xml:space="preserve">event-related </w:t>
      </w:r>
      <w:r w:rsidR="000F0DD9" w:rsidRPr="00F17119">
        <w:t>content</w:t>
      </w:r>
      <w:r w:rsidR="000F0DD9" w:rsidRPr="00F17119" w:rsidDel="00C710C6">
        <w:t xml:space="preserve"> </w:t>
      </w:r>
    </w:p>
    <w:p w14:paraId="3BEB18F1" w14:textId="49A829B1" w:rsidR="007112E1" w:rsidRDefault="007112E1" w:rsidP="007112E1">
      <w:pPr>
        <w:pStyle w:val="ListParagraph"/>
        <w:numPr>
          <w:ilvl w:val="0"/>
          <w:numId w:val="16"/>
        </w:numPr>
      </w:pPr>
      <w:r>
        <w:lastRenderedPageBreak/>
        <w:t xml:space="preserve">This team will also be responsible for keeping a finger on the pulse of Giga-related </w:t>
      </w:r>
      <w:proofErr w:type="gramStart"/>
      <w:r>
        <w:t>news, and</w:t>
      </w:r>
      <w:proofErr w:type="gramEnd"/>
      <w:r>
        <w:t xml:space="preserve"> providing regular updates/briefings on relevant news stories, trends, and technology / government partners’ work.</w:t>
      </w:r>
    </w:p>
    <w:p w14:paraId="5D63114E" w14:textId="5AF30FC9" w:rsidR="00274D8C" w:rsidRPr="00F17119" w:rsidRDefault="008C46D6" w:rsidP="00BC4682">
      <w:pPr>
        <w:pStyle w:val="Heading3"/>
      </w:pPr>
      <w:r>
        <w:rPr>
          <w:rFonts w:eastAsia="Open Sans"/>
          <w:lang w:val="en-GB"/>
        </w:rPr>
        <w:t>Deliverables</w:t>
      </w:r>
    </w:p>
    <w:tbl>
      <w:tblPr>
        <w:tblStyle w:val="TableGrid"/>
        <w:tblW w:w="0" w:type="auto"/>
        <w:tblLook w:val="04A0" w:firstRow="1" w:lastRow="0" w:firstColumn="1" w:lastColumn="0" w:noHBand="0" w:noVBand="1"/>
      </w:tblPr>
      <w:tblGrid>
        <w:gridCol w:w="1555"/>
        <w:gridCol w:w="4110"/>
        <w:gridCol w:w="1843"/>
        <w:gridCol w:w="1626"/>
      </w:tblGrid>
      <w:tr w:rsidR="00C25F2B" w:rsidRPr="008C46D6" w14:paraId="363D32E2" w14:textId="77777777" w:rsidTr="007112E1">
        <w:tc>
          <w:tcPr>
            <w:tcW w:w="1555" w:type="dxa"/>
          </w:tcPr>
          <w:p w14:paraId="0AFB815E" w14:textId="028444C1" w:rsidR="00C25F2B" w:rsidRPr="007112E1" w:rsidRDefault="00C25F2B" w:rsidP="00BC4682">
            <w:pPr>
              <w:rPr>
                <w:b/>
                <w:bCs/>
              </w:rPr>
            </w:pPr>
            <w:r w:rsidRPr="007112E1">
              <w:rPr>
                <w:b/>
                <w:bCs/>
              </w:rPr>
              <w:t>Deliverable</w:t>
            </w:r>
          </w:p>
        </w:tc>
        <w:tc>
          <w:tcPr>
            <w:tcW w:w="4110" w:type="dxa"/>
          </w:tcPr>
          <w:p w14:paraId="6D9EBAB4" w14:textId="1C94E6E5" w:rsidR="00C25F2B" w:rsidRPr="007112E1" w:rsidRDefault="00C25F2B" w:rsidP="00BC4682">
            <w:pPr>
              <w:rPr>
                <w:b/>
                <w:bCs/>
              </w:rPr>
            </w:pPr>
            <w:r w:rsidRPr="007112E1">
              <w:rPr>
                <w:b/>
                <w:bCs/>
              </w:rPr>
              <w:t>End Products</w:t>
            </w:r>
          </w:p>
        </w:tc>
        <w:tc>
          <w:tcPr>
            <w:tcW w:w="1843" w:type="dxa"/>
          </w:tcPr>
          <w:p w14:paraId="7D6D7722" w14:textId="63F327DB" w:rsidR="00C25F2B" w:rsidRPr="007112E1" w:rsidRDefault="00C25F2B" w:rsidP="00BC4682">
            <w:pPr>
              <w:rPr>
                <w:b/>
                <w:bCs/>
              </w:rPr>
            </w:pPr>
            <w:r w:rsidRPr="007112E1">
              <w:rPr>
                <w:b/>
                <w:bCs/>
              </w:rPr>
              <w:t>Time Frame</w:t>
            </w:r>
          </w:p>
        </w:tc>
        <w:tc>
          <w:tcPr>
            <w:tcW w:w="1626" w:type="dxa"/>
          </w:tcPr>
          <w:p w14:paraId="6B805B58" w14:textId="5F62DFD1" w:rsidR="00C25F2B" w:rsidRPr="007112E1" w:rsidRDefault="00C25F2B" w:rsidP="00BC4682">
            <w:pPr>
              <w:rPr>
                <w:b/>
                <w:bCs/>
              </w:rPr>
            </w:pPr>
            <w:r w:rsidRPr="007112E1">
              <w:rPr>
                <w:b/>
                <w:bCs/>
              </w:rPr>
              <w:t>Percentage of Payment</w:t>
            </w:r>
          </w:p>
        </w:tc>
      </w:tr>
      <w:tr w:rsidR="00C25F2B" w:rsidRPr="008C46D6" w14:paraId="4F7C9B52" w14:textId="77777777" w:rsidTr="007112E1">
        <w:tc>
          <w:tcPr>
            <w:tcW w:w="1555" w:type="dxa"/>
          </w:tcPr>
          <w:p w14:paraId="64D5E1F0" w14:textId="687DBBEC" w:rsidR="00C25F2B" w:rsidRPr="008C46D6" w:rsidRDefault="009E6F98" w:rsidP="00BC4682">
            <w:r w:rsidRPr="008C46D6">
              <w:t>1</w:t>
            </w:r>
          </w:p>
        </w:tc>
        <w:tc>
          <w:tcPr>
            <w:tcW w:w="4110" w:type="dxa"/>
          </w:tcPr>
          <w:p w14:paraId="7C49AC38" w14:textId="41975ABA" w:rsidR="00C25F2B" w:rsidRPr="008C46D6" w:rsidRDefault="009E6F98" w:rsidP="00BC4682">
            <w:r w:rsidRPr="008C46D6">
              <w:t>1.1 One Year Communications Plan</w:t>
            </w:r>
          </w:p>
        </w:tc>
        <w:tc>
          <w:tcPr>
            <w:tcW w:w="1843" w:type="dxa"/>
          </w:tcPr>
          <w:p w14:paraId="3160E019" w14:textId="2E958ADE" w:rsidR="00C25F2B" w:rsidRPr="008C46D6" w:rsidRDefault="009E6F98" w:rsidP="00BC4682">
            <w:r w:rsidRPr="008C46D6">
              <w:t>Month 1</w:t>
            </w:r>
          </w:p>
        </w:tc>
        <w:tc>
          <w:tcPr>
            <w:tcW w:w="1626" w:type="dxa"/>
          </w:tcPr>
          <w:p w14:paraId="6C81ED61" w14:textId="2136F258" w:rsidR="00C25F2B" w:rsidRPr="008C46D6" w:rsidRDefault="009E6F98" w:rsidP="00BC4682">
            <w:r w:rsidRPr="008C46D6">
              <w:t>10%</w:t>
            </w:r>
          </w:p>
        </w:tc>
      </w:tr>
      <w:tr w:rsidR="00C25F2B" w:rsidRPr="008C46D6" w14:paraId="1371534A" w14:textId="77777777" w:rsidTr="007112E1">
        <w:tc>
          <w:tcPr>
            <w:tcW w:w="1555" w:type="dxa"/>
          </w:tcPr>
          <w:p w14:paraId="7A5F8701" w14:textId="26381937" w:rsidR="00C25F2B" w:rsidRPr="008C46D6" w:rsidRDefault="009E6F98" w:rsidP="00BC4682">
            <w:r w:rsidRPr="008C46D6">
              <w:t>2</w:t>
            </w:r>
          </w:p>
        </w:tc>
        <w:tc>
          <w:tcPr>
            <w:tcW w:w="4110" w:type="dxa"/>
          </w:tcPr>
          <w:p w14:paraId="78ABD220" w14:textId="7D5BDB9D" w:rsidR="00C25F2B" w:rsidRPr="008C46D6" w:rsidRDefault="00E071A0" w:rsidP="00BC4682">
            <w:r w:rsidRPr="008C46D6">
              <w:t xml:space="preserve">2.1 Monthly </w:t>
            </w:r>
            <w:r w:rsidR="005C5979">
              <w:t xml:space="preserve">updates on </w:t>
            </w:r>
            <w:r w:rsidRPr="008C46D6">
              <w:t xml:space="preserve">social media </w:t>
            </w:r>
            <w:r w:rsidR="005C5979">
              <w:t>activity and reach</w:t>
            </w:r>
          </w:p>
          <w:p w14:paraId="423171E7" w14:textId="350B725A" w:rsidR="00E071A0" w:rsidRPr="008C46D6" w:rsidRDefault="00E071A0" w:rsidP="00BC4682">
            <w:r w:rsidRPr="008C46D6">
              <w:t>2.2 Monthly supply of stories and content</w:t>
            </w:r>
          </w:p>
          <w:p w14:paraId="3CA3EE7F" w14:textId="31FB0816" w:rsidR="00E071A0" w:rsidRPr="008C46D6" w:rsidRDefault="00E071A0" w:rsidP="00BC4682">
            <w:r w:rsidRPr="008C46D6">
              <w:t>2.3 Monthly maintenance report of Communications Hub and Story Bank</w:t>
            </w:r>
          </w:p>
          <w:p w14:paraId="609CC330" w14:textId="027CF5A9" w:rsidR="00E071A0" w:rsidRPr="008C46D6" w:rsidRDefault="00E071A0" w:rsidP="00BC4682">
            <w:r w:rsidRPr="008C46D6">
              <w:t xml:space="preserve">2.4 Monthly updates on event participation, including outcomes from these events </w:t>
            </w:r>
            <w:r w:rsidRPr="008C46D6">
              <w:br/>
            </w:r>
            <w:r w:rsidRPr="008C46D6">
              <w:br/>
              <w:t>2.5 Monthly compilation of media clippings and external coverage and promotions</w:t>
            </w:r>
            <w:r w:rsidRPr="008C46D6">
              <w:br/>
            </w:r>
            <w:r w:rsidRPr="008C46D6">
              <w:br/>
              <w:t>2.6 Monthly updates from coordination meetings with country and regional offices, and other UNICEF and ITU units</w:t>
            </w:r>
          </w:p>
          <w:p w14:paraId="3DCB38FC" w14:textId="647F3E58" w:rsidR="00E071A0" w:rsidRPr="008C46D6" w:rsidRDefault="00E071A0" w:rsidP="00BC4682">
            <w:r w:rsidRPr="008C46D6">
              <w:t xml:space="preserve">2.7 Monthly </w:t>
            </w:r>
            <w:r w:rsidR="005C5979">
              <w:t xml:space="preserve">progress report and </w:t>
            </w:r>
            <w:r w:rsidRPr="008C46D6">
              <w:t>team management updates</w:t>
            </w:r>
            <w:r w:rsidR="008C46D6" w:rsidRPr="008C46D6">
              <w:br/>
            </w:r>
            <w:r w:rsidR="008C46D6" w:rsidRPr="008C46D6">
              <w:br/>
              <w:t xml:space="preserve">2.8 </w:t>
            </w:r>
            <w:proofErr w:type="gramStart"/>
            <w:r w:rsidR="008C46D6" w:rsidRPr="008C46D6">
              <w:t>Pre-planned</w:t>
            </w:r>
            <w:proofErr w:type="gramEnd"/>
            <w:r w:rsidR="008C46D6" w:rsidRPr="008C46D6">
              <w:t xml:space="preserve"> major communication products (i.e., Annual Report, Partners Report)</w:t>
            </w:r>
          </w:p>
        </w:tc>
        <w:tc>
          <w:tcPr>
            <w:tcW w:w="1843" w:type="dxa"/>
          </w:tcPr>
          <w:p w14:paraId="3855ECB2" w14:textId="54A9F8F8" w:rsidR="00C25F2B" w:rsidRPr="008C46D6" w:rsidRDefault="00E071A0" w:rsidP="00BC4682">
            <w:r w:rsidRPr="008C46D6">
              <w:t>Month 2-12</w:t>
            </w:r>
          </w:p>
        </w:tc>
        <w:tc>
          <w:tcPr>
            <w:tcW w:w="1626" w:type="dxa"/>
          </w:tcPr>
          <w:p w14:paraId="536637A3" w14:textId="55B816BB" w:rsidR="00C25F2B" w:rsidRPr="008C46D6" w:rsidRDefault="00E071A0" w:rsidP="00BC4682">
            <w:r w:rsidRPr="008C46D6">
              <w:t>85%</w:t>
            </w:r>
          </w:p>
        </w:tc>
      </w:tr>
      <w:tr w:rsidR="00C25F2B" w:rsidRPr="008C46D6" w14:paraId="7762EA56" w14:textId="77777777" w:rsidTr="007112E1">
        <w:tc>
          <w:tcPr>
            <w:tcW w:w="1555" w:type="dxa"/>
          </w:tcPr>
          <w:p w14:paraId="7D950702" w14:textId="6BAF38CF" w:rsidR="00C25F2B" w:rsidRPr="008C46D6" w:rsidRDefault="009E6F98" w:rsidP="00BC4682">
            <w:r w:rsidRPr="008C46D6">
              <w:t>3</w:t>
            </w:r>
          </w:p>
        </w:tc>
        <w:tc>
          <w:tcPr>
            <w:tcW w:w="4110" w:type="dxa"/>
          </w:tcPr>
          <w:p w14:paraId="593AE2B8" w14:textId="1E163964" w:rsidR="00E071A0" w:rsidRPr="00772151" w:rsidRDefault="00E071A0" w:rsidP="00BC4682">
            <w:r w:rsidRPr="008C46D6">
              <w:t xml:space="preserve">3.1 </w:t>
            </w:r>
            <w:r w:rsidRPr="007112E1">
              <w:t xml:space="preserve">End of contract report - a summary of the outcomes of Giga’s communication initiatives including </w:t>
            </w:r>
            <w:r w:rsidRPr="007112E1">
              <w:lastRenderedPageBreak/>
              <w:t>recommendations and lessons learned.</w:t>
            </w:r>
          </w:p>
        </w:tc>
        <w:tc>
          <w:tcPr>
            <w:tcW w:w="1843" w:type="dxa"/>
          </w:tcPr>
          <w:p w14:paraId="43188496" w14:textId="165E94EE" w:rsidR="00C25F2B" w:rsidRPr="008C46D6" w:rsidRDefault="00E071A0" w:rsidP="00BC4682">
            <w:r w:rsidRPr="008C46D6">
              <w:lastRenderedPageBreak/>
              <w:t>Month 12</w:t>
            </w:r>
          </w:p>
        </w:tc>
        <w:tc>
          <w:tcPr>
            <w:tcW w:w="1626" w:type="dxa"/>
          </w:tcPr>
          <w:p w14:paraId="1EA33CDF" w14:textId="544D1013" w:rsidR="00C25F2B" w:rsidRPr="008C46D6" w:rsidRDefault="00E071A0" w:rsidP="00BC4682">
            <w:r w:rsidRPr="008C46D6">
              <w:t>5%</w:t>
            </w:r>
          </w:p>
        </w:tc>
      </w:tr>
    </w:tbl>
    <w:p w14:paraId="677769A4" w14:textId="6C9CE093" w:rsidR="00C327B7" w:rsidRPr="00F17119" w:rsidRDefault="001B7C93" w:rsidP="00BC1F40">
      <w:pPr>
        <w:pStyle w:val="Heading3"/>
      </w:pPr>
      <w:r w:rsidRPr="00F17119">
        <w:t xml:space="preserve">To qualify for this </w:t>
      </w:r>
      <w:proofErr w:type="gramStart"/>
      <w:r w:rsidRPr="00F17119">
        <w:t>position</w:t>
      </w:r>
      <w:proofErr w:type="gramEnd"/>
      <w:r w:rsidRPr="00F17119">
        <w:t xml:space="preserve"> you will have… </w:t>
      </w:r>
    </w:p>
    <w:p w14:paraId="41929ED2" w14:textId="502108A8" w:rsidR="001E38DD" w:rsidRPr="00F17119" w:rsidRDefault="001E38DD" w:rsidP="001E38DD">
      <w:pPr>
        <w:pStyle w:val="ListParagraph"/>
        <w:numPr>
          <w:ilvl w:val="0"/>
          <w:numId w:val="18"/>
        </w:numPr>
        <w:spacing w:after="0"/>
        <w:textAlignment w:val="auto"/>
      </w:pPr>
      <w:bookmarkStart w:id="4" w:name="_3dy6vkm" w:colFirst="0" w:colLast="0"/>
      <w:bookmarkEnd w:id="4"/>
      <w:r w:rsidRPr="00F17119">
        <w:t xml:space="preserve">A </w:t>
      </w:r>
      <w:proofErr w:type="gramStart"/>
      <w:r w:rsidR="00A054C2">
        <w:t>Master</w:t>
      </w:r>
      <w:proofErr w:type="gramEnd"/>
      <w:r w:rsidR="00A054C2">
        <w:t xml:space="preserve"> </w:t>
      </w:r>
      <w:r w:rsidRPr="00F17119">
        <w:t>degree in a relevant field (Communication, Journalism, Public Relations or related areas)</w:t>
      </w:r>
    </w:p>
    <w:p w14:paraId="5551D0F6" w14:textId="61F8EFD6" w:rsidR="00596347" w:rsidRPr="00F17119" w:rsidRDefault="00036CA5" w:rsidP="00840169">
      <w:pPr>
        <w:pStyle w:val="ListParagraph"/>
        <w:numPr>
          <w:ilvl w:val="0"/>
          <w:numId w:val="18"/>
        </w:numPr>
      </w:pPr>
      <w:r w:rsidRPr="00F17119">
        <w:t xml:space="preserve">A minimum of </w:t>
      </w:r>
      <w:r w:rsidR="00A054C2">
        <w:t>8</w:t>
      </w:r>
      <w:r w:rsidR="007112E1">
        <w:t xml:space="preserve"> </w:t>
      </w:r>
      <w:r w:rsidRPr="00F17119">
        <w:t xml:space="preserve">years of </w:t>
      </w:r>
      <w:r w:rsidR="00233F1E" w:rsidRPr="00F17119">
        <w:t xml:space="preserve">professional </w:t>
      </w:r>
      <w:r w:rsidRPr="00F17119">
        <w:t xml:space="preserve">experience in </w:t>
      </w:r>
      <w:r w:rsidR="00233F1E" w:rsidRPr="00F17119">
        <w:t>communications,</w:t>
      </w:r>
      <w:r w:rsidR="00E428C9" w:rsidRPr="00F17119">
        <w:t xml:space="preserve"> journalism</w:t>
      </w:r>
      <w:r w:rsidR="00A51C61">
        <w:t>,</w:t>
      </w:r>
      <w:r w:rsidR="00233F1E" w:rsidRPr="00F17119">
        <w:t xml:space="preserve"> public </w:t>
      </w:r>
      <w:proofErr w:type="gramStart"/>
      <w:r w:rsidR="00E428C9" w:rsidRPr="00F17119">
        <w:t>r</w:t>
      </w:r>
      <w:r w:rsidR="00233F1E" w:rsidRPr="00F17119">
        <w:t>elations</w:t>
      </w:r>
      <w:proofErr w:type="gramEnd"/>
      <w:r w:rsidR="00233F1E" w:rsidRPr="00F17119">
        <w:t xml:space="preserve"> or related fields</w:t>
      </w:r>
      <w:r w:rsidR="007112E1">
        <w:rPr>
          <w:lang w:val="en-US"/>
        </w:rPr>
        <w:t>, with a focus on science or technology communications.</w:t>
      </w:r>
    </w:p>
    <w:p w14:paraId="6A8EAA79" w14:textId="0EABEC8C" w:rsidR="005C5979" w:rsidRPr="00F17119" w:rsidRDefault="00233F1E" w:rsidP="005C5979">
      <w:pPr>
        <w:pStyle w:val="ListParagraph"/>
        <w:numPr>
          <w:ilvl w:val="0"/>
          <w:numId w:val="18"/>
        </w:numPr>
      </w:pPr>
      <w:r w:rsidRPr="00F17119">
        <w:rPr>
          <w:rFonts w:eastAsia="Calibri"/>
          <w:color w:val="000000"/>
          <w:lang w:val="en-GB"/>
        </w:rPr>
        <w:t xml:space="preserve">A strong track record of </w:t>
      </w:r>
      <w:r w:rsidR="00A20201" w:rsidRPr="00F17119">
        <w:rPr>
          <w:rFonts w:eastAsia="Calibri"/>
          <w:color w:val="000000"/>
          <w:lang w:val="en-GB"/>
        </w:rPr>
        <w:t>crafting</w:t>
      </w:r>
      <w:r w:rsidRPr="00F17119">
        <w:rPr>
          <w:rFonts w:eastAsia="Calibri"/>
          <w:color w:val="000000"/>
          <w:lang w:val="en-GB"/>
        </w:rPr>
        <w:t xml:space="preserve"> clear, </w:t>
      </w:r>
      <w:r w:rsidR="00CA152D" w:rsidRPr="00F17119">
        <w:rPr>
          <w:rFonts w:eastAsia="Calibri"/>
          <w:color w:val="000000"/>
          <w:lang w:val="en-GB"/>
        </w:rPr>
        <w:t>inspiring,</w:t>
      </w:r>
      <w:r w:rsidR="00A20201" w:rsidRPr="00F17119">
        <w:rPr>
          <w:rFonts w:eastAsia="Calibri"/>
          <w:color w:val="000000"/>
          <w:lang w:val="en-GB"/>
        </w:rPr>
        <w:t xml:space="preserve"> and</w:t>
      </w:r>
      <w:r w:rsidR="00E428C9" w:rsidRPr="00F17119">
        <w:rPr>
          <w:rFonts w:eastAsia="Calibri"/>
          <w:color w:val="000000"/>
          <w:lang w:val="en-GB"/>
        </w:rPr>
        <w:t xml:space="preserve"> </w:t>
      </w:r>
      <w:r w:rsidRPr="00F17119">
        <w:rPr>
          <w:rFonts w:eastAsia="Calibri"/>
          <w:color w:val="000000"/>
          <w:lang w:val="en-GB"/>
        </w:rPr>
        <w:t xml:space="preserve">persuasive </w:t>
      </w:r>
      <w:r w:rsidR="00A20201" w:rsidRPr="00F17119">
        <w:rPr>
          <w:rFonts w:eastAsia="Calibri"/>
          <w:color w:val="000000"/>
          <w:lang w:val="en-GB"/>
        </w:rPr>
        <w:t>stories</w:t>
      </w:r>
      <w:r w:rsidRPr="00F17119">
        <w:rPr>
          <w:rFonts w:eastAsia="Calibri"/>
          <w:color w:val="000000"/>
          <w:lang w:val="en-GB"/>
        </w:rPr>
        <w:t xml:space="preserve"> </w:t>
      </w:r>
      <w:r w:rsidR="00A20201" w:rsidRPr="00F17119">
        <w:rPr>
          <w:rFonts w:eastAsia="Calibri"/>
          <w:color w:val="000000"/>
        </w:rPr>
        <w:t>about complex concepts.</w:t>
      </w:r>
      <w:r w:rsidR="005C5979">
        <w:rPr>
          <w:rFonts w:eastAsia="Calibri"/>
          <w:color w:val="000000"/>
        </w:rPr>
        <w:t xml:space="preserve"> </w:t>
      </w:r>
      <w:r w:rsidR="005C5979" w:rsidRPr="00F17119">
        <w:t>Excellent verbal communication,</w:t>
      </w:r>
      <w:r w:rsidR="007112E1">
        <w:t xml:space="preserve"> and perfect (error-free)</w:t>
      </w:r>
      <w:r w:rsidR="005C5979" w:rsidRPr="00F17119">
        <w:t xml:space="preserve"> writing and editing skills are required.</w:t>
      </w:r>
      <w:r w:rsidR="005C5979">
        <w:t xml:space="preserve"> </w:t>
      </w:r>
    </w:p>
    <w:p w14:paraId="35C6F915" w14:textId="4873963E" w:rsidR="00233F1E" w:rsidRPr="00F17119" w:rsidRDefault="00233F1E" w:rsidP="007112E1">
      <w:pPr>
        <w:pStyle w:val="ListParagraph"/>
        <w:numPr>
          <w:ilvl w:val="0"/>
          <w:numId w:val="18"/>
        </w:numPr>
      </w:pPr>
      <w:r w:rsidRPr="00F17119">
        <w:t>Significant experience working with international print and broadcast media, preferably with a tech/innovation perspective.</w:t>
      </w:r>
      <w:r w:rsidR="005C5979" w:rsidRPr="005C5979">
        <w:t xml:space="preserve"> </w:t>
      </w:r>
      <w:r w:rsidR="005C5979" w:rsidRPr="00F17119">
        <w:t xml:space="preserve">Experience in crafting and/or implementing communications strategies in either public or private sector. </w:t>
      </w:r>
    </w:p>
    <w:p w14:paraId="3D5DDDFC" w14:textId="250D6038" w:rsidR="00FD12D0" w:rsidRPr="00F17119" w:rsidRDefault="00FD12D0" w:rsidP="00FD12D0">
      <w:pPr>
        <w:pStyle w:val="ListParagraph"/>
        <w:numPr>
          <w:ilvl w:val="0"/>
          <w:numId w:val="18"/>
        </w:numPr>
      </w:pPr>
      <w:r w:rsidRPr="00F17119">
        <w:t>Ability to thrive in a fast-paced and dynamic environment</w:t>
      </w:r>
      <w:r w:rsidR="00A20201" w:rsidRPr="00F17119">
        <w:t>.</w:t>
      </w:r>
      <w:r w:rsidRPr="00F17119">
        <w:t xml:space="preserve"> </w:t>
      </w:r>
      <w:r w:rsidR="00A20201" w:rsidRPr="00F17119">
        <w:t>P</w:t>
      </w:r>
      <w:r w:rsidRPr="00F17119">
        <w:t xml:space="preserve">roven track record </w:t>
      </w:r>
      <w:r w:rsidR="005C5979">
        <w:t>leading a global communications team.</w:t>
      </w:r>
    </w:p>
    <w:p w14:paraId="1794FADD" w14:textId="259DD595" w:rsidR="00FD12D0" w:rsidRDefault="00FD12D0" w:rsidP="00FD12D0">
      <w:pPr>
        <w:pStyle w:val="ListParagraph"/>
        <w:numPr>
          <w:ilvl w:val="0"/>
          <w:numId w:val="18"/>
        </w:numPr>
      </w:pPr>
      <w:r w:rsidRPr="00F17119">
        <w:t>Outstanding communication, teamwork, and interpersonal skills; team-first mentality</w:t>
      </w:r>
      <w:r w:rsidR="00233F1E" w:rsidRPr="00F17119">
        <w:t>.</w:t>
      </w:r>
    </w:p>
    <w:p w14:paraId="7F04738A" w14:textId="549DE8EF" w:rsidR="007112E1" w:rsidRPr="00F17119" w:rsidRDefault="007112E1" w:rsidP="00FD12D0">
      <w:pPr>
        <w:pStyle w:val="ListParagraph"/>
        <w:numPr>
          <w:ilvl w:val="0"/>
          <w:numId w:val="18"/>
        </w:numPr>
      </w:pPr>
      <w:r>
        <w:t xml:space="preserve">Experience with </w:t>
      </w:r>
      <w:proofErr w:type="spellStart"/>
      <w:r>
        <w:t>ChatGPT</w:t>
      </w:r>
      <w:proofErr w:type="spellEnd"/>
      <w:r>
        <w:t xml:space="preserve"> or other </w:t>
      </w:r>
      <w:r w:rsidR="00A51C61">
        <w:t>language learning models (</w:t>
      </w:r>
      <w:r>
        <w:t>LLMs</w:t>
      </w:r>
      <w:r w:rsidR="00A51C61">
        <w:t>)</w:t>
      </w:r>
      <w:r>
        <w:t xml:space="preserve"> is an asset.</w:t>
      </w:r>
    </w:p>
    <w:p w14:paraId="041C3865" w14:textId="6FDDFD7C" w:rsidR="00A20201" w:rsidRPr="00F17119" w:rsidRDefault="00A20201" w:rsidP="00596347">
      <w:pPr>
        <w:pStyle w:val="ListParagraph"/>
        <w:numPr>
          <w:ilvl w:val="0"/>
          <w:numId w:val="18"/>
        </w:numPr>
        <w:rPr>
          <w:b/>
        </w:rPr>
      </w:pPr>
      <w:r w:rsidRPr="00F17119">
        <w:t>Graphic design and video editing skills are an asset.</w:t>
      </w:r>
    </w:p>
    <w:p w14:paraId="2EC9482F" w14:textId="77777777" w:rsidR="005C5979" w:rsidRPr="003D657C" w:rsidRDefault="005C5979" w:rsidP="005C5979">
      <w:pPr>
        <w:pStyle w:val="ListParagraph"/>
        <w:numPr>
          <w:ilvl w:val="0"/>
          <w:numId w:val="18"/>
        </w:numPr>
        <w:rPr>
          <w:b/>
        </w:rPr>
      </w:pPr>
      <w:r w:rsidRPr="00F17119">
        <w:rPr>
          <w:bCs/>
        </w:rPr>
        <w:t>An appetite to work in connectivity, technology, innovation, and ICT.</w:t>
      </w:r>
    </w:p>
    <w:p w14:paraId="67F508F7" w14:textId="7B59944A" w:rsidR="00C76A13" w:rsidRPr="007112E1" w:rsidRDefault="00C76A13" w:rsidP="00596347">
      <w:pPr>
        <w:pStyle w:val="ListParagraph"/>
        <w:numPr>
          <w:ilvl w:val="0"/>
          <w:numId w:val="18"/>
        </w:numPr>
        <w:rPr>
          <w:b/>
        </w:rPr>
      </w:pPr>
      <w:r w:rsidRPr="00F17119">
        <w:rPr>
          <w:bCs/>
        </w:rPr>
        <w:t>Experience working with technology,</w:t>
      </w:r>
      <w:r w:rsidR="00B02FE1" w:rsidRPr="00F17119">
        <w:rPr>
          <w:bCs/>
        </w:rPr>
        <w:t xml:space="preserve"> NFTs,</w:t>
      </w:r>
      <w:r w:rsidRPr="00F17119">
        <w:rPr>
          <w:bCs/>
        </w:rPr>
        <w:t xml:space="preserve"> data, telecommunications, and innovative solutions</w:t>
      </w:r>
      <w:r w:rsidR="00C04C63" w:rsidRPr="00F17119">
        <w:rPr>
          <w:bCs/>
        </w:rPr>
        <w:t xml:space="preserve"> is an asset.</w:t>
      </w:r>
    </w:p>
    <w:p w14:paraId="64B57BC0" w14:textId="40853856" w:rsidR="00F062A9" w:rsidRPr="007112E1" w:rsidRDefault="00F062A9" w:rsidP="00596347">
      <w:pPr>
        <w:pStyle w:val="ListParagraph"/>
        <w:numPr>
          <w:ilvl w:val="0"/>
          <w:numId w:val="18"/>
        </w:numPr>
        <w:rPr>
          <w:b/>
        </w:rPr>
      </w:pPr>
      <w:r w:rsidRPr="00F17119">
        <w:rPr>
          <w:bCs/>
        </w:rPr>
        <w:t>A demonstrable history in taking initiatives especially in engaging partners and collaborators.</w:t>
      </w:r>
    </w:p>
    <w:p w14:paraId="3DE65A42" w14:textId="3A3F392B" w:rsidR="004E02AC" w:rsidRPr="00F17119" w:rsidRDefault="004E02AC" w:rsidP="00840169">
      <w:pPr>
        <w:pStyle w:val="ListParagraph"/>
        <w:numPr>
          <w:ilvl w:val="0"/>
          <w:numId w:val="18"/>
        </w:numPr>
      </w:pPr>
      <w:r w:rsidRPr="00F17119">
        <w:t xml:space="preserve">Fluency in English. Competence in another UN language </w:t>
      </w:r>
      <w:r w:rsidR="00F907B6" w:rsidRPr="00F17119">
        <w:t>is an asset</w:t>
      </w:r>
      <w:r w:rsidR="009D4DAB" w:rsidRPr="00F17119">
        <w:t>.</w:t>
      </w:r>
    </w:p>
    <w:p w14:paraId="4921695F" w14:textId="1A39C3EE" w:rsidR="004E02AC" w:rsidRPr="00F17119" w:rsidRDefault="00B73BCE" w:rsidP="00840169">
      <w:pPr>
        <w:pStyle w:val="ListParagraph"/>
        <w:numPr>
          <w:ilvl w:val="0"/>
          <w:numId w:val="18"/>
        </w:numPr>
      </w:pPr>
      <w:r w:rsidRPr="00F17119">
        <w:t>E</w:t>
      </w:r>
      <w:r w:rsidR="004E02AC" w:rsidRPr="00F17119">
        <w:t>xperience</w:t>
      </w:r>
      <w:r w:rsidRPr="00F17119">
        <w:t xml:space="preserve"> working in regions where Giga is active (Sub-Saharan Africa, Central Asia, Latin America &amp; Caribbean)</w:t>
      </w:r>
      <w:r w:rsidR="004E02AC" w:rsidRPr="00F17119">
        <w:t xml:space="preserve"> is considered an asset.</w:t>
      </w:r>
    </w:p>
    <w:p w14:paraId="0B184C3A" w14:textId="77777777" w:rsidR="006C098B" w:rsidRPr="006C098B" w:rsidRDefault="006C098B" w:rsidP="006C098B">
      <w:pPr>
        <w:keepNext/>
        <w:keepLines/>
        <w:spacing w:before="40" w:after="0"/>
        <w:outlineLvl w:val="2"/>
        <w:rPr>
          <w:b/>
          <w:bCs/>
          <w:color w:val="2779FC" w:themeColor="accent1"/>
        </w:rPr>
      </w:pPr>
      <w:r w:rsidRPr="006C098B">
        <w:rPr>
          <w:b/>
          <w:bCs/>
          <w:color w:val="2779FC" w:themeColor="accent1"/>
        </w:rPr>
        <w:t>Payment details and further considerations</w:t>
      </w:r>
    </w:p>
    <w:p w14:paraId="3E310C9C" w14:textId="77777777" w:rsidR="006C098B" w:rsidRPr="00535720" w:rsidRDefault="006C098B" w:rsidP="006C098B">
      <w:pPr>
        <w:numPr>
          <w:ilvl w:val="0"/>
          <w:numId w:val="24"/>
        </w:numPr>
        <w:spacing w:after="0"/>
        <w:contextualSpacing/>
      </w:pPr>
      <w:r w:rsidRPr="00535720">
        <w:t>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7ABDA335" w14:textId="77777777" w:rsidR="006C098B" w:rsidRPr="00535720" w:rsidRDefault="006C098B" w:rsidP="006C098B">
      <w:pPr>
        <w:numPr>
          <w:ilvl w:val="0"/>
          <w:numId w:val="23"/>
        </w:numPr>
        <w:contextualSpacing/>
      </w:pPr>
      <w:r w:rsidRPr="00535720">
        <w:t>Consultant is responsible for his/her own health and travel insurance</w:t>
      </w:r>
    </w:p>
    <w:p w14:paraId="582B2B61" w14:textId="77777777" w:rsidR="006C098B" w:rsidRPr="00535720" w:rsidRDefault="006C098B" w:rsidP="006C098B">
      <w:pPr>
        <w:numPr>
          <w:ilvl w:val="0"/>
          <w:numId w:val="23"/>
        </w:numPr>
        <w:contextualSpacing/>
      </w:pPr>
      <w:r w:rsidRPr="00535720">
        <w:t>Consultant is responsible to arrange his/her own travel, including visa</w:t>
      </w:r>
    </w:p>
    <w:p w14:paraId="373B00A9" w14:textId="77777777" w:rsidR="006C098B" w:rsidRDefault="006C098B" w:rsidP="006C098B">
      <w:pPr>
        <w:keepNext/>
        <w:keepLines/>
        <w:spacing w:before="40" w:after="0"/>
        <w:outlineLvl w:val="2"/>
        <w:rPr>
          <w:b/>
          <w:bCs/>
          <w:color w:val="2779FC" w:themeColor="accent1"/>
        </w:rPr>
      </w:pPr>
    </w:p>
    <w:p w14:paraId="0B2BFD49" w14:textId="559B05D1" w:rsidR="006C098B" w:rsidRPr="006C098B" w:rsidRDefault="006C098B" w:rsidP="006C098B">
      <w:pPr>
        <w:keepNext/>
        <w:keepLines/>
        <w:spacing w:before="40" w:after="0"/>
        <w:outlineLvl w:val="2"/>
        <w:rPr>
          <w:b/>
          <w:bCs/>
          <w:color w:val="2779FC" w:themeColor="accent1"/>
        </w:rPr>
      </w:pPr>
      <w:r w:rsidRPr="006C098B">
        <w:rPr>
          <w:b/>
          <w:bCs/>
          <w:color w:val="2779FC" w:themeColor="accent1"/>
        </w:rPr>
        <w:t>How to apply: </w:t>
      </w:r>
    </w:p>
    <w:p w14:paraId="31A09337" w14:textId="77777777" w:rsidR="006C098B" w:rsidRPr="006C098B" w:rsidRDefault="006C098B" w:rsidP="006C098B">
      <w:pPr>
        <w:keepNext/>
        <w:keepLines/>
        <w:spacing w:before="40" w:after="0"/>
        <w:outlineLvl w:val="2"/>
        <w:rPr>
          <w:b/>
          <w:bCs/>
          <w:color w:val="2779FC" w:themeColor="accent1"/>
        </w:rPr>
      </w:pPr>
    </w:p>
    <w:p w14:paraId="3BA6C666" w14:textId="77777777" w:rsidR="0000351E" w:rsidRPr="00CF5ECB" w:rsidRDefault="0000351E" w:rsidP="0000351E">
      <w:pPr>
        <w:numPr>
          <w:ilvl w:val="0"/>
          <w:numId w:val="24"/>
        </w:numPr>
        <w:spacing w:after="0"/>
        <w:contextualSpacing/>
      </w:pPr>
      <w:r w:rsidRPr="00CF5ECB">
        <w:t>Interested applicants are required to submit a financial proposal with all-inclusive fee. </w:t>
      </w:r>
      <w:r>
        <w:t xml:space="preserve">The applicants should propose </w:t>
      </w:r>
      <w:r w:rsidRPr="00205535">
        <w:t>a</w:t>
      </w:r>
      <w:r>
        <w:t>n</w:t>
      </w:r>
      <w:r w:rsidRPr="00205535">
        <w:t xml:space="preserve"> all-inclusive livable fee </w:t>
      </w:r>
      <w:r>
        <w:t xml:space="preserve">for the indicated duty station. The fee may include </w:t>
      </w:r>
      <w:r w:rsidRPr="00205535">
        <w:t xml:space="preserve">reimbursement </w:t>
      </w:r>
      <w:r>
        <w:t xml:space="preserve">for </w:t>
      </w:r>
      <w:r w:rsidRPr="00205535">
        <w:t>travel incidentals (economic ticket, visa, out-of-pocket fees etc.)</w:t>
      </w:r>
      <w:r>
        <w:t xml:space="preserve"> that are anticipated for a transfer from home to the duty station. </w:t>
      </w:r>
    </w:p>
    <w:p w14:paraId="08160DE6" w14:textId="77777777" w:rsidR="0000351E" w:rsidRPr="00CF5ECB" w:rsidRDefault="0000351E" w:rsidP="0000351E">
      <w:pPr>
        <w:numPr>
          <w:ilvl w:val="0"/>
          <w:numId w:val="24"/>
        </w:numPr>
        <w:spacing w:after="0"/>
        <w:contextualSpacing/>
      </w:pPr>
      <w:r w:rsidRPr="00CF5ECB">
        <w:t>Financial proposal must include travel costs (economy class) and daily subsistence allowance, if travel is required as per TOR and any other estimated costs: visa, travel/health insurance</w:t>
      </w:r>
      <w:r>
        <w:t xml:space="preserve">. </w:t>
      </w:r>
    </w:p>
    <w:p w14:paraId="78623568" w14:textId="77777777" w:rsidR="006C098B" w:rsidRPr="00535720" w:rsidRDefault="006C098B" w:rsidP="006C098B">
      <w:pPr>
        <w:numPr>
          <w:ilvl w:val="0"/>
          <w:numId w:val="24"/>
        </w:numPr>
        <w:spacing w:after="0"/>
        <w:contextualSpacing/>
        <w:rPr>
          <w:b/>
          <w:bCs/>
        </w:rPr>
      </w:pPr>
      <w:r w:rsidRPr="00535720">
        <w:rPr>
          <w:b/>
          <w:bCs/>
        </w:rPr>
        <w:t>Applications without a financial proposal will not be considered. </w:t>
      </w:r>
    </w:p>
    <w:p w14:paraId="6AA7D781" w14:textId="77777777" w:rsidR="006C098B" w:rsidRPr="00535720" w:rsidRDefault="006C098B" w:rsidP="006C098B">
      <w:pPr>
        <w:spacing w:after="0"/>
        <w:jc w:val="both"/>
        <w:rPr>
          <w:rFonts w:ascii="Calibri" w:eastAsia="Calibri" w:hAnsi="Calibri" w:cs="Calibri"/>
        </w:rPr>
      </w:pPr>
    </w:p>
    <w:p w14:paraId="44037277" w14:textId="77777777" w:rsidR="006C098B" w:rsidRPr="006C098B" w:rsidRDefault="006C098B" w:rsidP="006C098B">
      <w:pPr>
        <w:keepNext/>
        <w:keepLines/>
        <w:spacing w:before="40" w:after="0"/>
        <w:outlineLvl w:val="2"/>
        <w:rPr>
          <w:b/>
          <w:bCs/>
          <w:color w:val="2779FC" w:themeColor="accent1"/>
        </w:rPr>
      </w:pPr>
      <w:r w:rsidRPr="006C098B">
        <w:rPr>
          <w:b/>
          <w:bCs/>
          <w:color w:val="2779FC" w:themeColor="accent1"/>
        </w:rPr>
        <w:t>For every Child, you demonstrate…</w:t>
      </w:r>
    </w:p>
    <w:p w14:paraId="534B09B5" w14:textId="77777777" w:rsidR="006C098B" w:rsidRPr="00623790" w:rsidRDefault="006C098B" w:rsidP="006C098B">
      <w:pPr>
        <w:rPr>
          <w:rFonts w:ascii="Segoe UI" w:hAnsi="Segoe UI" w:cs="Segoe UI"/>
          <w:sz w:val="18"/>
          <w:szCs w:val="18"/>
        </w:rPr>
      </w:pPr>
      <w:r w:rsidRPr="00424ABF">
        <w:t>UNICEF's values of Care, Respect, Integrity, Trust, Accountability, and Sustainability</w:t>
      </w:r>
      <w:r w:rsidRPr="00623790">
        <w:rPr>
          <w:rFonts w:ascii="Arial" w:hAnsi="Arial" w:cs="Arial"/>
        </w:rPr>
        <w:t xml:space="preserve"> (</w:t>
      </w:r>
      <w:hyperlink r:id="rId19" w:tgtFrame="_blank" w:history="1">
        <w:r w:rsidRPr="00623790">
          <w:rPr>
            <w:rFonts w:ascii="Arial" w:hAnsi="Arial" w:cs="Arial"/>
            <w:color w:val="00A3DB"/>
            <w:u w:val="single"/>
          </w:rPr>
          <w:t>CRITAS</w:t>
        </w:r>
      </w:hyperlink>
      <w:r w:rsidRPr="00623790">
        <w:rPr>
          <w:rFonts w:ascii="Arial" w:hAnsi="Arial" w:cs="Arial"/>
        </w:rPr>
        <w:t>).  </w:t>
      </w:r>
    </w:p>
    <w:p w14:paraId="6D58BA6B" w14:textId="115CE8FC" w:rsidR="006C098B" w:rsidRPr="00623790" w:rsidRDefault="006C098B" w:rsidP="006C098B">
      <w:pPr>
        <w:rPr>
          <w:rFonts w:ascii="Segoe UI" w:hAnsi="Segoe UI" w:cs="Segoe UI"/>
          <w:sz w:val="18"/>
          <w:szCs w:val="18"/>
        </w:rPr>
      </w:pPr>
      <w:r w:rsidRPr="00623790">
        <w:rPr>
          <w:rFonts w:ascii="Calibri" w:hAnsi="Calibri" w:cs="Calibri"/>
        </w:rPr>
        <w:t>   </w:t>
      </w:r>
      <w:r w:rsidRPr="00424ABF">
        <w:t>To view our competency framework, please visit</w:t>
      </w:r>
      <w:r w:rsidRPr="00623790">
        <w:rPr>
          <w:rFonts w:ascii="Arial" w:hAnsi="Arial" w:cs="Arial"/>
        </w:rPr>
        <w:t> </w:t>
      </w:r>
      <w:hyperlink r:id="rId20" w:tgtFrame="_blank" w:history="1">
        <w:r w:rsidRPr="00623790">
          <w:rPr>
            <w:rFonts w:ascii="Arial" w:hAnsi="Arial" w:cs="Arial"/>
            <w:color w:val="00A3DB"/>
            <w:u w:val="single"/>
          </w:rPr>
          <w:t>here</w:t>
        </w:r>
      </w:hyperlink>
      <w:r w:rsidRPr="00623790">
        <w:rPr>
          <w:rFonts w:ascii="Arial" w:hAnsi="Arial" w:cs="Arial"/>
        </w:rPr>
        <w:t>. </w:t>
      </w:r>
    </w:p>
    <w:p w14:paraId="44615AE1" w14:textId="12FBFB2A" w:rsidR="006C098B" w:rsidRPr="00424ABF" w:rsidRDefault="006C098B" w:rsidP="006C098B">
      <w:r w:rsidRPr="00623790">
        <w:rPr>
          <w:rFonts w:ascii="Arial" w:hAnsi="Arial" w:cs="Arial"/>
        </w:rPr>
        <w:t> </w:t>
      </w:r>
      <w:r w:rsidRPr="00424ABF">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 </w:t>
      </w:r>
    </w:p>
    <w:p w14:paraId="65E83843" w14:textId="77777777" w:rsidR="006C098B" w:rsidRPr="00424ABF" w:rsidRDefault="006C098B" w:rsidP="006C098B">
      <w:r w:rsidRPr="00424ABF">
        <w:t>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18C349F8" w14:textId="77777777" w:rsidR="006C098B" w:rsidRPr="00424ABF" w:rsidRDefault="006C098B" w:rsidP="006C098B">
      <w:r w:rsidRPr="00424ABF">
        <w:t> </w:t>
      </w:r>
    </w:p>
    <w:p w14:paraId="16F96A97" w14:textId="77777777" w:rsidR="006C098B" w:rsidRPr="00424ABF" w:rsidRDefault="006C098B" w:rsidP="006C098B">
      <w:r w:rsidRPr="00424ABF">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797ADEDF" w14:textId="77777777" w:rsidR="006C098B" w:rsidRDefault="006C098B" w:rsidP="006C098B">
      <w:pPr>
        <w:rPr>
          <w:rFonts w:ascii="Calibri" w:eastAsia="Calibri" w:hAnsi="Calibri" w:cs="Calibri"/>
          <w:sz w:val="24"/>
          <w:szCs w:val="24"/>
        </w:rPr>
      </w:pPr>
    </w:p>
    <w:p w14:paraId="79C4FDCE" w14:textId="77777777" w:rsidR="006C098B" w:rsidRDefault="006C098B" w:rsidP="006C098B">
      <w:pPr>
        <w:rPr>
          <w:rFonts w:ascii="Calibri" w:eastAsia="Calibri" w:hAnsi="Calibri" w:cs="Calibri"/>
          <w:color w:val="00B0F0"/>
          <w:sz w:val="24"/>
          <w:szCs w:val="24"/>
        </w:rPr>
      </w:pPr>
      <w:r w:rsidRPr="04D5B861">
        <w:rPr>
          <w:rFonts w:ascii="Calibri" w:eastAsia="Calibri" w:hAnsi="Calibri" w:cs="Calibri"/>
          <w:b/>
          <w:bCs/>
          <w:color w:val="00B0F0"/>
          <w:sz w:val="24"/>
          <w:szCs w:val="24"/>
        </w:rPr>
        <w:lastRenderedPageBreak/>
        <w:t>Remarks</w:t>
      </w:r>
    </w:p>
    <w:p w14:paraId="1549BE27" w14:textId="77777777" w:rsidR="006C098B" w:rsidRDefault="006C098B" w:rsidP="006C098B">
      <w:pPr>
        <w:rPr>
          <w:rFonts w:ascii="Calibri" w:eastAsia="Calibri" w:hAnsi="Calibri" w:cs="Calibri"/>
          <w:sz w:val="24"/>
          <w:szCs w:val="24"/>
        </w:rPr>
      </w:pPr>
      <w:r w:rsidRPr="04D5B861">
        <w:rPr>
          <w:rFonts w:ascii="Calibri" w:eastAsia="Calibri" w:hAnsi="Calibri" w:cs="Calibri"/>
          <w:color w:val="282828"/>
          <w:sz w:val="24"/>
          <w:szCs w:val="24"/>
        </w:rPr>
        <w:t xml:space="preserve">Only shortlisted candidates will be contacted and advance to the next stage of the selection </w:t>
      </w:r>
      <w:r w:rsidRPr="04D5B861">
        <w:rPr>
          <w:rFonts w:ascii="Calibri" w:eastAsia="Calibri" w:hAnsi="Calibri" w:cs="Calibri"/>
          <w:sz w:val="24"/>
          <w:szCs w:val="24"/>
        </w:rPr>
        <w:t xml:space="preserve">process. </w:t>
      </w:r>
    </w:p>
    <w:p w14:paraId="49108A73" w14:textId="77777777" w:rsidR="006C098B" w:rsidRDefault="006C098B" w:rsidP="006C098B">
      <w:pPr>
        <w:rPr>
          <w:rFonts w:ascii="Calibri" w:eastAsia="Calibri" w:hAnsi="Calibri" w:cs="Calibri"/>
          <w:color w:val="282828"/>
          <w:sz w:val="24"/>
          <w:szCs w:val="24"/>
        </w:rPr>
      </w:pPr>
      <w:r w:rsidRPr="04D5B861">
        <w:rPr>
          <w:rFonts w:ascii="Calibri" w:eastAsia="Calibri" w:hAnsi="Calibri" w:cs="Calibri"/>
          <w:color w:val="282828"/>
          <w:sz w:val="24"/>
          <w:szCs w:val="24"/>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A9C4508" w14:textId="77777777" w:rsidR="006C098B" w:rsidRDefault="006C098B" w:rsidP="006C098B">
      <w:pPr>
        <w:jc w:val="both"/>
        <w:rPr>
          <w:rFonts w:ascii="Calibri" w:eastAsia="Calibri" w:hAnsi="Calibri" w:cs="Calibri"/>
          <w:sz w:val="24"/>
          <w:szCs w:val="24"/>
        </w:rPr>
      </w:pPr>
      <w:r w:rsidRPr="04D5B861">
        <w:rPr>
          <w:rFonts w:ascii="Calibri" w:eastAsia="Calibri" w:hAnsi="Calibri" w:cs="Calibri"/>
          <w:sz w:val="24"/>
          <w:szCs w:val="24"/>
        </w:rPr>
        <w:t xml:space="preserve">The selected candidate is solely responsible for ensuring that the visa (if applicable) and health insurance required to perform the duties of the contract are valid for the entire period of the contract. Selected candidates are subject to confirmation of fully 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4D5B861">
        <w:rPr>
          <w:rFonts w:ascii="Calibri" w:eastAsia="Calibri" w:hAnsi="Calibri" w:cs="Calibri"/>
          <w:sz w:val="24"/>
          <w:szCs w:val="24"/>
        </w:rPr>
        <w:t>locations</w:t>
      </w:r>
      <w:proofErr w:type="gramEnd"/>
      <w:r w:rsidRPr="04D5B861">
        <w:rPr>
          <w:rFonts w:ascii="Calibri" w:eastAsia="Calibri" w:hAnsi="Calibri" w:cs="Calibri"/>
          <w:sz w:val="24"/>
          <w:szCs w:val="24"/>
        </w:rPr>
        <w:t xml:space="preserve"> or directly interact with communities UNICEF works with, nor to travel to perform functions for UNICEF for the duration of their consultancy contracts.</w:t>
      </w:r>
    </w:p>
    <w:p w14:paraId="781102EB" w14:textId="77777777" w:rsidR="006C098B" w:rsidRDefault="006C098B" w:rsidP="006C098B">
      <w:pPr>
        <w:rPr>
          <w:rFonts w:ascii="Calibri" w:eastAsia="Calibri" w:hAnsi="Calibri" w:cs="Calibri"/>
          <w:sz w:val="24"/>
          <w:szCs w:val="24"/>
        </w:rPr>
      </w:pPr>
    </w:p>
    <w:p w14:paraId="7AB07B92" w14:textId="77777777" w:rsidR="00387B0F" w:rsidRPr="00F17119" w:rsidRDefault="00387B0F" w:rsidP="00DB595C"/>
    <w:p w14:paraId="6811FDE0" w14:textId="511C0401" w:rsidR="00C327B7" w:rsidRPr="00F17119" w:rsidRDefault="00C327B7" w:rsidP="00E50C64">
      <w:pPr>
        <w:pBdr>
          <w:top w:val="nil"/>
          <w:left w:val="nil"/>
          <w:bottom w:val="nil"/>
          <w:right w:val="nil"/>
          <w:between w:val="nil"/>
        </w:pBdr>
        <w:spacing w:line="276" w:lineRule="auto"/>
      </w:pPr>
    </w:p>
    <w:sectPr w:rsidR="00C327B7" w:rsidRPr="00F17119" w:rsidSect="00BC1F40">
      <w:footerReference w:type="default" r:id="rId21"/>
      <w:headerReference w:type="first" r:id="rId22"/>
      <w:pgSz w:w="12240" w:h="15840"/>
      <w:pgMar w:top="1080" w:right="1656" w:bottom="1440" w:left="1440" w:header="28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ABEC" w14:textId="77777777" w:rsidR="00411E4F" w:rsidRDefault="00411E4F" w:rsidP="00BC1F40">
      <w:r>
        <w:separator/>
      </w:r>
    </w:p>
  </w:endnote>
  <w:endnote w:type="continuationSeparator" w:id="0">
    <w:p w14:paraId="72015D8A" w14:textId="77777777" w:rsidR="00411E4F" w:rsidRDefault="00411E4F" w:rsidP="00BC1F40">
      <w:r>
        <w:continuationSeparator/>
      </w:r>
    </w:p>
  </w:endnote>
  <w:endnote w:type="continuationNotice" w:id="1">
    <w:p w14:paraId="5A361A68" w14:textId="77777777" w:rsidR="00411E4F" w:rsidRDefault="00411E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D956" w14:textId="2518A783" w:rsidR="00C327B7" w:rsidRDefault="00EE3B60" w:rsidP="00BC1F40">
    <w:pPr>
      <w:rPr>
        <w:color w:val="00B1F1"/>
      </w:rPr>
    </w:pPr>
    <w:r>
      <w:rPr>
        <w:color w:val="00B1F1"/>
      </w:rPr>
      <w:br/>
    </w:r>
  </w:p>
  <w:p w14:paraId="645D938A" w14:textId="77777777" w:rsidR="00C327B7" w:rsidRDefault="00C327B7" w:rsidP="00BC1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CF3F" w14:textId="77777777" w:rsidR="00411E4F" w:rsidRDefault="00411E4F" w:rsidP="00BC1F40">
      <w:r>
        <w:separator/>
      </w:r>
    </w:p>
  </w:footnote>
  <w:footnote w:type="continuationSeparator" w:id="0">
    <w:p w14:paraId="2B9EBF29" w14:textId="77777777" w:rsidR="00411E4F" w:rsidRDefault="00411E4F" w:rsidP="00BC1F40">
      <w:r>
        <w:continuationSeparator/>
      </w:r>
    </w:p>
  </w:footnote>
  <w:footnote w:type="continuationNotice" w:id="1">
    <w:p w14:paraId="342E34B5" w14:textId="77777777" w:rsidR="00411E4F" w:rsidRDefault="00411E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412B" w14:textId="77777777" w:rsidR="00C327B7" w:rsidRPr="00801EEE" w:rsidRDefault="00C327B7" w:rsidP="00801EEE">
    <w:pPr>
      <w:pStyle w:val="NoSpacing"/>
      <w:rPr>
        <w:rFonts w:eastAsia="Arial"/>
        <w:sz w:val="18"/>
        <w:szCs w:val="18"/>
      </w:rPr>
    </w:pPr>
  </w:p>
  <w:tbl>
    <w:tblPr>
      <w:tblStyle w:val="1"/>
      <w:tblW w:w="9451" w:type="dxa"/>
      <w:tblInd w:w="-90" w:type="dxa"/>
      <w:tblLayout w:type="fixed"/>
      <w:tblLook w:val="04A0" w:firstRow="1" w:lastRow="0" w:firstColumn="1" w:lastColumn="0" w:noHBand="0" w:noVBand="1"/>
    </w:tblPr>
    <w:tblGrid>
      <w:gridCol w:w="3737"/>
      <w:gridCol w:w="3627"/>
      <w:gridCol w:w="2087"/>
    </w:tblGrid>
    <w:tr w:rsidR="009530AA" w:rsidRPr="00801EEE" w14:paraId="2B7125C1" w14:textId="77777777" w:rsidTr="00801EEE">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3737" w:type="dxa"/>
        </w:tcPr>
        <w:p w14:paraId="00E3CEFD" w14:textId="77777777" w:rsidR="00C327B7" w:rsidRPr="00801EEE" w:rsidRDefault="00C327B7" w:rsidP="00801EEE">
          <w:pPr>
            <w:pStyle w:val="NoSpacing"/>
            <w:rPr>
              <w:sz w:val="18"/>
              <w:szCs w:val="18"/>
            </w:rPr>
          </w:pPr>
        </w:p>
        <w:p w14:paraId="3E887483" w14:textId="77777777" w:rsidR="00C327B7" w:rsidRPr="00801EEE" w:rsidRDefault="00EE3B60" w:rsidP="00801EEE">
          <w:pPr>
            <w:pStyle w:val="NoSpacing"/>
            <w:rPr>
              <w:sz w:val="18"/>
              <w:szCs w:val="18"/>
            </w:rPr>
          </w:pPr>
          <w:r w:rsidRPr="00801EEE">
            <w:rPr>
              <w:sz w:val="18"/>
              <w:szCs w:val="18"/>
            </w:rPr>
            <w:t>United Nations Children’s Fund</w:t>
          </w:r>
        </w:p>
        <w:p w14:paraId="28247C6E" w14:textId="5A5B64E0" w:rsidR="00C327B7" w:rsidRPr="00801EEE" w:rsidRDefault="00EE3B60" w:rsidP="00801EEE">
          <w:pPr>
            <w:pStyle w:val="NoSpacing"/>
            <w:rPr>
              <w:sz w:val="18"/>
              <w:szCs w:val="18"/>
            </w:rPr>
          </w:pPr>
          <w:r w:rsidRPr="00801EEE">
            <w:rPr>
              <w:sz w:val="18"/>
              <w:szCs w:val="18"/>
            </w:rPr>
            <w:t>3 UN Plaza, New York, NY 10017</w:t>
          </w:r>
        </w:p>
      </w:tc>
      <w:tc>
        <w:tcPr>
          <w:tcW w:w="3627" w:type="dxa"/>
        </w:tcPr>
        <w:p w14:paraId="1AC653CA" w14:textId="77777777" w:rsidR="00C327B7" w:rsidRPr="00801EEE" w:rsidRDefault="00C327B7" w:rsidP="00801EEE">
          <w:pPr>
            <w:pStyle w:val="NoSpacing"/>
            <w:cnfStyle w:val="100000000000" w:firstRow="1" w:lastRow="0" w:firstColumn="0" w:lastColumn="0" w:oddVBand="0" w:evenVBand="0" w:oddHBand="0" w:evenHBand="0" w:firstRowFirstColumn="0" w:firstRowLastColumn="0" w:lastRowFirstColumn="0" w:lastRowLastColumn="0"/>
            <w:rPr>
              <w:sz w:val="18"/>
              <w:szCs w:val="18"/>
            </w:rPr>
          </w:pPr>
        </w:p>
        <w:p w14:paraId="45893F54" w14:textId="77777777" w:rsidR="00C327B7" w:rsidRPr="00801EEE" w:rsidRDefault="00EE3B60" w:rsidP="00801EEE">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801EEE">
            <w:rPr>
              <w:sz w:val="18"/>
              <w:szCs w:val="18"/>
            </w:rPr>
            <w:t>Telephone 212 326 7000</w:t>
          </w:r>
        </w:p>
        <w:p w14:paraId="3D4F5647" w14:textId="77777777" w:rsidR="00C327B7" w:rsidRPr="00801EEE" w:rsidRDefault="00411E4F" w:rsidP="00801EEE">
          <w:pPr>
            <w:pStyle w:val="NoSpacing"/>
            <w:cnfStyle w:val="100000000000" w:firstRow="1" w:lastRow="0" w:firstColumn="0" w:lastColumn="0" w:oddVBand="0" w:evenVBand="0" w:oddHBand="0" w:evenHBand="0" w:firstRowFirstColumn="0" w:firstRowLastColumn="0" w:lastRowFirstColumn="0" w:lastRowLastColumn="0"/>
            <w:rPr>
              <w:color w:val="2779FC" w:themeColor="accent1"/>
              <w:sz w:val="18"/>
              <w:szCs w:val="18"/>
            </w:rPr>
          </w:pPr>
          <w:hyperlink r:id="rId1">
            <w:r w:rsidR="00EE3B60" w:rsidRPr="00801EEE">
              <w:rPr>
                <w:color w:val="2779FC" w:themeColor="accent1"/>
                <w:sz w:val="18"/>
                <w:szCs w:val="18"/>
              </w:rPr>
              <w:t>www.unicef.org</w:t>
            </w:r>
          </w:hyperlink>
        </w:p>
        <w:p w14:paraId="4E46500F" w14:textId="77777777" w:rsidR="00C327B7" w:rsidRPr="00801EEE" w:rsidRDefault="00C327B7" w:rsidP="00801EEE">
          <w:pPr>
            <w:pStyle w:val="NoSpacing"/>
            <w:cnfStyle w:val="100000000000" w:firstRow="1" w:lastRow="0" w:firstColumn="0" w:lastColumn="0" w:oddVBand="0" w:evenVBand="0" w:oddHBand="0" w:evenHBand="0" w:firstRowFirstColumn="0" w:firstRowLastColumn="0" w:lastRowFirstColumn="0" w:lastRowLastColumn="0"/>
            <w:rPr>
              <w:sz w:val="18"/>
              <w:szCs w:val="18"/>
            </w:rPr>
          </w:pPr>
        </w:p>
      </w:tc>
      <w:tc>
        <w:tcPr>
          <w:tcW w:w="2087" w:type="dxa"/>
        </w:tcPr>
        <w:p w14:paraId="7A7A2C48" w14:textId="77777777" w:rsidR="00C327B7" w:rsidRPr="00801EEE" w:rsidRDefault="00C327B7" w:rsidP="00801EEE">
          <w:pPr>
            <w:pStyle w:val="NoSpacing"/>
            <w:cnfStyle w:val="100000000000" w:firstRow="1" w:lastRow="0" w:firstColumn="0" w:lastColumn="0" w:oddVBand="0" w:evenVBand="0" w:oddHBand="0" w:evenHBand="0" w:firstRowFirstColumn="0" w:firstRowLastColumn="0" w:lastRowFirstColumn="0" w:lastRowLastColumn="0"/>
            <w:rPr>
              <w:sz w:val="18"/>
              <w:szCs w:val="18"/>
            </w:rPr>
          </w:pPr>
        </w:p>
        <w:p w14:paraId="3C01C862" w14:textId="1F689712" w:rsidR="00C327B7" w:rsidRPr="00801EEE" w:rsidRDefault="00C327B7" w:rsidP="00801EEE">
          <w:pPr>
            <w:pStyle w:val="NoSpacing"/>
            <w:cnfStyle w:val="100000000000" w:firstRow="1" w:lastRow="0" w:firstColumn="0" w:lastColumn="0" w:oddVBand="0" w:evenVBand="0" w:oddHBand="0" w:evenHBand="0" w:firstRowFirstColumn="0" w:firstRowLastColumn="0" w:lastRowFirstColumn="0" w:lastRowLastColumn="0"/>
            <w:rPr>
              <w:sz w:val="18"/>
              <w:szCs w:val="18"/>
            </w:rPr>
          </w:pPr>
        </w:p>
      </w:tc>
    </w:tr>
  </w:tbl>
  <w:p w14:paraId="2EC221E6" w14:textId="77777777" w:rsidR="00C327B7" w:rsidRPr="00801EEE" w:rsidRDefault="00C327B7" w:rsidP="00801EEE">
    <w:pPr>
      <w:pStyle w:val="NoSpacing"/>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228"/>
    <w:multiLevelType w:val="hybridMultilevel"/>
    <w:tmpl w:val="E6A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270B"/>
    <w:multiLevelType w:val="multilevel"/>
    <w:tmpl w:val="36EA0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807D4"/>
    <w:multiLevelType w:val="hybridMultilevel"/>
    <w:tmpl w:val="220ED5DA"/>
    <w:lvl w:ilvl="0" w:tplc="C95A2F6E">
      <w:start w:val="1"/>
      <w:numFmt w:val="bullet"/>
      <w:lvlText w:val="-"/>
      <w:lvlJc w:val="left"/>
      <w:pPr>
        <w:ind w:left="720" w:hanging="360"/>
      </w:pPr>
      <w:rPr>
        <w:rFonts w:ascii="Calibri" w:hAnsi="Calibri" w:hint="default"/>
      </w:rPr>
    </w:lvl>
    <w:lvl w:ilvl="1" w:tplc="FFD6411A">
      <w:start w:val="1"/>
      <w:numFmt w:val="bullet"/>
      <w:lvlText w:val="o"/>
      <w:lvlJc w:val="left"/>
      <w:pPr>
        <w:ind w:left="1440" w:hanging="360"/>
      </w:pPr>
      <w:rPr>
        <w:rFonts w:ascii="Courier New" w:hAnsi="Courier New" w:hint="default"/>
      </w:rPr>
    </w:lvl>
    <w:lvl w:ilvl="2" w:tplc="E93A035E">
      <w:start w:val="1"/>
      <w:numFmt w:val="bullet"/>
      <w:lvlText w:val=""/>
      <w:lvlJc w:val="left"/>
      <w:pPr>
        <w:ind w:left="2160" w:hanging="360"/>
      </w:pPr>
      <w:rPr>
        <w:rFonts w:ascii="Wingdings" w:hAnsi="Wingdings" w:hint="default"/>
      </w:rPr>
    </w:lvl>
    <w:lvl w:ilvl="3" w:tplc="89F62D5A">
      <w:start w:val="1"/>
      <w:numFmt w:val="bullet"/>
      <w:lvlText w:val=""/>
      <w:lvlJc w:val="left"/>
      <w:pPr>
        <w:ind w:left="2880" w:hanging="360"/>
      </w:pPr>
      <w:rPr>
        <w:rFonts w:ascii="Symbol" w:hAnsi="Symbol" w:hint="default"/>
      </w:rPr>
    </w:lvl>
    <w:lvl w:ilvl="4" w:tplc="2A381278">
      <w:start w:val="1"/>
      <w:numFmt w:val="bullet"/>
      <w:lvlText w:val="o"/>
      <w:lvlJc w:val="left"/>
      <w:pPr>
        <w:ind w:left="3600" w:hanging="360"/>
      </w:pPr>
      <w:rPr>
        <w:rFonts w:ascii="Courier New" w:hAnsi="Courier New" w:hint="default"/>
      </w:rPr>
    </w:lvl>
    <w:lvl w:ilvl="5" w:tplc="F4FAC91A">
      <w:start w:val="1"/>
      <w:numFmt w:val="bullet"/>
      <w:lvlText w:val=""/>
      <w:lvlJc w:val="left"/>
      <w:pPr>
        <w:ind w:left="4320" w:hanging="360"/>
      </w:pPr>
      <w:rPr>
        <w:rFonts w:ascii="Wingdings" w:hAnsi="Wingdings" w:hint="default"/>
      </w:rPr>
    </w:lvl>
    <w:lvl w:ilvl="6" w:tplc="7012EC1E">
      <w:start w:val="1"/>
      <w:numFmt w:val="bullet"/>
      <w:lvlText w:val=""/>
      <w:lvlJc w:val="left"/>
      <w:pPr>
        <w:ind w:left="5040" w:hanging="360"/>
      </w:pPr>
      <w:rPr>
        <w:rFonts w:ascii="Symbol" w:hAnsi="Symbol" w:hint="default"/>
      </w:rPr>
    </w:lvl>
    <w:lvl w:ilvl="7" w:tplc="EA1A6A8A">
      <w:start w:val="1"/>
      <w:numFmt w:val="bullet"/>
      <w:lvlText w:val="o"/>
      <w:lvlJc w:val="left"/>
      <w:pPr>
        <w:ind w:left="5760" w:hanging="360"/>
      </w:pPr>
      <w:rPr>
        <w:rFonts w:ascii="Courier New" w:hAnsi="Courier New" w:hint="default"/>
      </w:rPr>
    </w:lvl>
    <w:lvl w:ilvl="8" w:tplc="9E103592">
      <w:start w:val="1"/>
      <w:numFmt w:val="bullet"/>
      <w:lvlText w:val=""/>
      <w:lvlJc w:val="left"/>
      <w:pPr>
        <w:ind w:left="6480" w:hanging="360"/>
      </w:pPr>
      <w:rPr>
        <w:rFonts w:ascii="Wingdings" w:hAnsi="Wingdings" w:hint="default"/>
      </w:rPr>
    </w:lvl>
  </w:abstractNum>
  <w:abstractNum w:abstractNumId="3" w15:restartNumberingAfterBreak="0">
    <w:nsid w:val="0D71562D"/>
    <w:multiLevelType w:val="hybridMultilevel"/>
    <w:tmpl w:val="9CA4D12C"/>
    <w:lvl w:ilvl="0" w:tplc="0E1CC470">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46A7D"/>
    <w:multiLevelType w:val="multilevel"/>
    <w:tmpl w:val="3CA27E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AE1674"/>
    <w:multiLevelType w:val="hybridMultilevel"/>
    <w:tmpl w:val="1BB2DCAE"/>
    <w:lvl w:ilvl="0" w:tplc="730E79B8">
      <w:numFmt w:val="bullet"/>
      <w:lvlText w:val="-"/>
      <w:lvlJc w:val="left"/>
      <w:pPr>
        <w:ind w:left="360" w:hanging="360"/>
      </w:pPr>
      <w:rPr>
        <w:rFonts w:ascii="Open Sans" w:eastAsia="Times New Roman"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55BD0"/>
    <w:multiLevelType w:val="hybridMultilevel"/>
    <w:tmpl w:val="DB4EC8BA"/>
    <w:lvl w:ilvl="0" w:tplc="ECBCAEC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366E9"/>
    <w:multiLevelType w:val="hybridMultilevel"/>
    <w:tmpl w:val="799E126A"/>
    <w:lvl w:ilvl="0" w:tplc="730E79B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91695"/>
    <w:multiLevelType w:val="multilevel"/>
    <w:tmpl w:val="EF5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033B5"/>
    <w:multiLevelType w:val="hybridMultilevel"/>
    <w:tmpl w:val="E8D4B9B8"/>
    <w:lvl w:ilvl="0" w:tplc="E11EF774">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36A50"/>
    <w:multiLevelType w:val="multilevel"/>
    <w:tmpl w:val="7F7E9C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F11A5B"/>
    <w:multiLevelType w:val="multilevel"/>
    <w:tmpl w:val="982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77342"/>
    <w:multiLevelType w:val="hybridMultilevel"/>
    <w:tmpl w:val="97C60C7E"/>
    <w:lvl w:ilvl="0" w:tplc="E500EC94">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C12A6"/>
    <w:multiLevelType w:val="hybridMultilevel"/>
    <w:tmpl w:val="2EFE0B34"/>
    <w:lvl w:ilvl="0" w:tplc="730E79B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C2214"/>
    <w:multiLevelType w:val="multilevel"/>
    <w:tmpl w:val="1EA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53668"/>
    <w:multiLevelType w:val="hybridMultilevel"/>
    <w:tmpl w:val="9780B04A"/>
    <w:lvl w:ilvl="0" w:tplc="21921FF6">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4589B"/>
    <w:multiLevelType w:val="hybridMultilevel"/>
    <w:tmpl w:val="0E2ABB10"/>
    <w:lvl w:ilvl="0" w:tplc="F6744E16">
      <w:start w:val="1"/>
      <w:numFmt w:val="bullet"/>
      <w:lvlText w:val=""/>
      <w:lvlJc w:val="left"/>
      <w:pPr>
        <w:ind w:left="720" w:hanging="360"/>
      </w:pPr>
      <w:rPr>
        <w:rFonts w:ascii="Symbol" w:hAnsi="Symbol" w:hint="default"/>
      </w:rPr>
    </w:lvl>
    <w:lvl w:ilvl="1" w:tplc="0CBCFEA6">
      <w:start w:val="1"/>
      <w:numFmt w:val="bullet"/>
      <w:lvlText w:val="o"/>
      <w:lvlJc w:val="left"/>
      <w:pPr>
        <w:ind w:left="1440" w:hanging="360"/>
      </w:pPr>
      <w:rPr>
        <w:rFonts w:ascii="Courier New" w:hAnsi="Courier New" w:hint="default"/>
      </w:rPr>
    </w:lvl>
    <w:lvl w:ilvl="2" w:tplc="C8A61BCC">
      <w:start w:val="1"/>
      <w:numFmt w:val="bullet"/>
      <w:lvlText w:val=""/>
      <w:lvlJc w:val="left"/>
      <w:pPr>
        <w:ind w:left="2160" w:hanging="360"/>
      </w:pPr>
      <w:rPr>
        <w:rFonts w:ascii="Wingdings" w:hAnsi="Wingdings" w:hint="default"/>
      </w:rPr>
    </w:lvl>
    <w:lvl w:ilvl="3" w:tplc="C504C314">
      <w:start w:val="1"/>
      <w:numFmt w:val="bullet"/>
      <w:lvlText w:val=""/>
      <w:lvlJc w:val="left"/>
      <w:pPr>
        <w:ind w:left="2880" w:hanging="360"/>
      </w:pPr>
      <w:rPr>
        <w:rFonts w:ascii="Symbol" w:hAnsi="Symbol" w:hint="default"/>
      </w:rPr>
    </w:lvl>
    <w:lvl w:ilvl="4" w:tplc="93744F90">
      <w:start w:val="1"/>
      <w:numFmt w:val="bullet"/>
      <w:lvlText w:val="o"/>
      <w:lvlJc w:val="left"/>
      <w:pPr>
        <w:ind w:left="3600" w:hanging="360"/>
      </w:pPr>
      <w:rPr>
        <w:rFonts w:ascii="Courier New" w:hAnsi="Courier New" w:hint="default"/>
      </w:rPr>
    </w:lvl>
    <w:lvl w:ilvl="5" w:tplc="DCFE92A4">
      <w:start w:val="1"/>
      <w:numFmt w:val="bullet"/>
      <w:lvlText w:val=""/>
      <w:lvlJc w:val="left"/>
      <w:pPr>
        <w:ind w:left="4320" w:hanging="360"/>
      </w:pPr>
      <w:rPr>
        <w:rFonts w:ascii="Wingdings" w:hAnsi="Wingdings" w:hint="default"/>
      </w:rPr>
    </w:lvl>
    <w:lvl w:ilvl="6" w:tplc="200E2368">
      <w:start w:val="1"/>
      <w:numFmt w:val="bullet"/>
      <w:lvlText w:val=""/>
      <w:lvlJc w:val="left"/>
      <w:pPr>
        <w:ind w:left="5040" w:hanging="360"/>
      </w:pPr>
      <w:rPr>
        <w:rFonts w:ascii="Symbol" w:hAnsi="Symbol" w:hint="default"/>
      </w:rPr>
    </w:lvl>
    <w:lvl w:ilvl="7" w:tplc="D7DE1DCA">
      <w:start w:val="1"/>
      <w:numFmt w:val="bullet"/>
      <w:lvlText w:val="o"/>
      <w:lvlJc w:val="left"/>
      <w:pPr>
        <w:ind w:left="5760" w:hanging="360"/>
      </w:pPr>
      <w:rPr>
        <w:rFonts w:ascii="Courier New" w:hAnsi="Courier New" w:hint="default"/>
      </w:rPr>
    </w:lvl>
    <w:lvl w:ilvl="8" w:tplc="4B7C3ACC">
      <w:start w:val="1"/>
      <w:numFmt w:val="bullet"/>
      <w:lvlText w:val=""/>
      <w:lvlJc w:val="left"/>
      <w:pPr>
        <w:ind w:left="6480" w:hanging="360"/>
      </w:pPr>
      <w:rPr>
        <w:rFonts w:ascii="Wingdings" w:hAnsi="Wingdings" w:hint="default"/>
      </w:rPr>
    </w:lvl>
  </w:abstractNum>
  <w:abstractNum w:abstractNumId="17" w15:restartNumberingAfterBreak="0">
    <w:nsid w:val="4F554164"/>
    <w:multiLevelType w:val="multilevel"/>
    <w:tmpl w:val="90C8DC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BED5836"/>
    <w:multiLevelType w:val="hybridMultilevel"/>
    <w:tmpl w:val="8B2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95A3F"/>
    <w:multiLevelType w:val="hybridMultilevel"/>
    <w:tmpl w:val="DDC6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375DF"/>
    <w:multiLevelType w:val="hybridMultilevel"/>
    <w:tmpl w:val="7EB8D736"/>
    <w:lvl w:ilvl="0" w:tplc="2E8C2F2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57FE8"/>
    <w:multiLevelType w:val="hybridMultilevel"/>
    <w:tmpl w:val="83CCCCE2"/>
    <w:lvl w:ilvl="0" w:tplc="730E79B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7464F"/>
    <w:multiLevelType w:val="hybridMultilevel"/>
    <w:tmpl w:val="CF64B6F8"/>
    <w:lvl w:ilvl="0" w:tplc="730E79B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E4331"/>
    <w:multiLevelType w:val="hybridMultilevel"/>
    <w:tmpl w:val="C470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8"/>
  </w:num>
  <w:num w:numId="6">
    <w:abstractNumId w:val="11"/>
  </w:num>
  <w:num w:numId="7">
    <w:abstractNumId w:val="15"/>
  </w:num>
  <w:num w:numId="8">
    <w:abstractNumId w:val="6"/>
  </w:num>
  <w:num w:numId="9">
    <w:abstractNumId w:val="12"/>
  </w:num>
  <w:num w:numId="10">
    <w:abstractNumId w:val="3"/>
  </w:num>
  <w:num w:numId="11">
    <w:abstractNumId w:val="9"/>
  </w:num>
  <w:num w:numId="12">
    <w:abstractNumId w:val="20"/>
  </w:num>
  <w:num w:numId="13">
    <w:abstractNumId w:val="14"/>
  </w:num>
  <w:num w:numId="14">
    <w:abstractNumId w:val="0"/>
  </w:num>
  <w:num w:numId="15">
    <w:abstractNumId w:val="23"/>
  </w:num>
  <w:num w:numId="16">
    <w:abstractNumId w:val="22"/>
  </w:num>
  <w:num w:numId="17">
    <w:abstractNumId w:val="7"/>
  </w:num>
  <w:num w:numId="18">
    <w:abstractNumId w:val="13"/>
  </w:num>
  <w:num w:numId="19">
    <w:abstractNumId w:val="5"/>
  </w:num>
  <w:num w:numId="20">
    <w:abstractNumId w:val="21"/>
  </w:num>
  <w:num w:numId="21">
    <w:abstractNumId w:val="18"/>
  </w:num>
  <w:num w:numId="22">
    <w:abstractNumId w:val="2"/>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B7"/>
    <w:rsid w:val="0000351E"/>
    <w:rsid w:val="00004FAE"/>
    <w:rsid w:val="00013A57"/>
    <w:rsid w:val="00020DD4"/>
    <w:rsid w:val="00021EFD"/>
    <w:rsid w:val="00022573"/>
    <w:rsid w:val="0002292D"/>
    <w:rsid w:val="00027562"/>
    <w:rsid w:val="00035054"/>
    <w:rsid w:val="00036CA5"/>
    <w:rsid w:val="000373D0"/>
    <w:rsid w:val="0003793D"/>
    <w:rsid w:val="00042C50"/>
    <w:rsid w:val="00053FD1"/>
    <w:rsid w:val="000564A3"/>
    <w:rsid w:val="00056A98"/>
    <w:rsid w:val="00064F87"/>
    <w:rsid w:val="00067233"/>
    <w:rsid w:val="00071F4A"/>
    <w:rsid w:val="00076E1C"/>
    <w:rsid w:val="000879CD"/>
    <w:rsid w:val="0009729C"/>
    <w:rsid w:val="000B0BD8"/>
    <w:rsid w:val="000B24C1"/>
    <w:rsid w:val="000B34A6"/>
    <w:rsid w:val="000C43E2"/>
    <w:rsid w:val="000C5B6C"/>
    <w:rsid w:val="000D1379"/>
    <w:rsid w:val="000D1BBA"/>
    <w:rsid w:val="000D2647"/>
    <w:rsid w:val="000D412C"/>
    <w:rsid w:val="000E188E"/>
    <w:rsid w:val="000E36E1"/>
    <w:rsid w:val="000F0557"/>
    <w:rsid w:val="000F0DD9"/>
    <w:rsid w:val="00102359"/>
    <w:rsid w:val="00105DC6"/>
    <w:rsid w:val="001067B5"/>
    <w:rsid w:val="001168A9"/>
    <w:rsid w:val="00132421"/>
    <w:rsid w:val="00133649"/>
    <w:rsid w:val="001348E0"/>
    <w:rsid w:val="00137C33"/>
    <w:rsid w:val="0014019E"/>
    <w:rsid w:val="001413F4"/>
    <w:rsid w:val="00146E34"/>
    <w:rsid w:val="00173C99"/>
    <w:rsid w:val="001B1055"/>
    <w:rsid w:val="001B4052"/>
    <w:rsid w:val="001B7C93"/>
    <w:rsid w:val="001D6BFC"/>
    <w:rsid w:val="001E1D18"/>
    <w:rsid w:val="001E38DD"/>
    <w:rsid w:val="001F71A4"/>
    <w:rsid w:val="002107D9"/>
    <w:rsid w:val="002138F5"/>
    <w:rsid w:val="002200DB"/>
    <w:rsid w:val="002209AF"/>
    <w:rsid w:val="00223C92"/>
    <w:rsid w:val="00233F1E"/>
    <w:rsid w:val="00240238"/>
    <w:rsid w:val="00252133"/>
    <w:rsid w:val="0025352C"/>
    <w:rsid w:val="00254B00"/>
    <w:rsid w:val="00256B05"/>
    <w:rsid w:val="00271712"/>
    <w:rsid w:val="002720B9"/>
    <w:rsid w:val="00274D8C"/>
    <w:rsid w:val="00276376"/>
    <w:rsid w:val="00295547"/>
    <w:rsid w:val="002C57FF"/>
    <w:rsid w:val="002E4EF4"/>
    <w:rsid w:val="002E62D5"/>
    <w:rsid w:val="002F0020"/>
    <w:rsid w:val="0031293E"/>
    <w:rsid w:val="00313E5F"/>
    <w:rsid w:val="0031493D"/>
    <w:rsid w:val="0032151A"/>
    <w:rsid w:val="003231C2"/>
    <w:rsid w:val="00323AD2"/>
    <w:rsid w:val="00325E99"/>
    <w:rsid w:val="00335917"/>
    <w:rsid w:val="003368E2"/>
    <w:rsid w:val="00354F0C"/>
    <w:rsid w:val="0035686F"/>
    <w:rsid w:val="00371822"/>
    <w:rsid w:val="003752AA"/>
    <w:rsid w:val="00383E1F"/>
    <w:rsid w:val="00385A72"/>
    <w:rsid w:val="003861A0"/>
    <w:rsid w:val="0038690F"/>
    <w:rsid w:val="003876C4"/>
    <w:rsid w:val="00387B0F"/>
    <w:rsid w:val="00396406"/>
    <w:rsid w:val="00396A45"/>
    <w:rsid w:val="003B367D"/>
    <w:rsid w:val="003B6988"/>
    <w:rsid w:val="003D0540"/>
    <w:rsid w:val="003E14CF"/>
    <w:rsid w:val="003E4357"/>
    <w:rsid w:val="00401489"/>
    <w:rsid w:val="00401904"/>
    <w:rsid w:val="0040308C"/>
    <w:rsid w:val="00411E4F"/>
    <w:rsid w:val="00412015"/>
    <w:rsid w:val="004269D9"/>
    <w:rsid w:val="0045580A"/>
    <w:rsid w:val="00456577"/>
    <w:rsid w:val="00471780"/>
    <w:rsid w:val="0047718F"/>
    <w:rsid w:val="00477D15"/>
    <w:rsid w:val="0048413B"/>
    <w:rsid w:val="0048533D"/>
    <w:rsid w:val="00494CE1"/>
    <w:rsid w:val="0049692C"/>
    <w:rsid w:val="004B2E9A"/>
    <w:rsid w:val="004D2E4D"/>
    <w:rsid w:val="004D661D"/>
    <w:rsid w:val="004E02AC"/>
    <w:rsid w:val="004E0D39"/>
    <w:rsid w:val="004E7F99"/>
    <w:rsid w:val="004F1A9C"/>
    <w:rsid w:val="0050474E"/>
    <w:rsid w:val="00513339"/>
    <w:rsid w:val="00522326"/>
    <w:rsid w:val="00595021"/>
    <w:rsid w:val="00596347"/>
    <w:rsid w:val="005963D1"/>
    <w:rsid w:val="005A7D45"/>
    <w:rsid w:val="005C44D9"/>
    <w:rsid w:val="005C5979"/>
    <w:rsid w:val="005D1155"/>
    <w:rsid w:val="005D6010"/>
    <w:rsid w:val="0060107C"/>
    <w:rsid w:val="006153E6"/>
    <w:rsid w:val="00651DB8"/>
    <w:rsid w:val="00660162"/>
    <w:rsid w:val="006636EE"/>
    <w:rsid w:val="00677262"/>
    <w:rsid w:val="00681C76"/>
    <w:rsid w:val="00685382"/>
    <w:rsid w:val="00685AF9"/>
    <w:rsid w:val="00686C2F"/>
    <w:rsid w:val="00691CCF"/>
    <w:rsid w:val="00695EE0"/>
    <w:rsid w:val="006A4F8C"/>
    <w:rsid w:val="006A5BAC"/>
    <w:rsid w:val="006C0864"/>
    <w:rsid w:val="006C098B"/>
    <w:rsid w:val="006D2D95"/>
    <w:rsid w:val="006E6AE1"/>
    <w:rsid w:val="006F6063"/>
    <w:rsid w:val="00701622"/>
    <w:rsid w:val="0070245B"/>
    <w:rsid w:val="007030C7"/>
    <w:rsid w:val="00705DBD"/>
    <w:rsid w:val="007112E1"/>
    <w:rsid w:val="00720372"/>
    <w:rsid w:val="007208DE"/>
    <w:rsid w:val="00747886"/>
    <w:rsid w:val="00755784"/>
    <w:rsid w:val="007569C3"/>
    <w:rsid w:val="00757F53"/>
    <w:rsid w:val="00763DD7"/>
    <w:rsid w:val="00772151"/>
    <w:rsid w:val="00786E34"/>
    <w:rsid w:val="00792528"/>
    <w:rsid w:val="0079662A"/>
    <w:rsid w:val="007A3699"/>
    <w:rsid w:val="007A6CF0"/>
    <w:rsid w:val="007A6E83"/>
    <w:rsid w:val="007B312A"/>
    <w:rsid w:val="007C0472"/>
    <w:rsid w:val="007C586E"/>
    <w:rsid w:val="007E1706"/>
    <w:rsid w:val="007E74F5"/>
    <w:rsid w:val="00800E95"/>
    <w:rsid w:val="00801EEE"/>
    <w:rsid w:val="008051BD"/>
    <w:rsid w:val="0080604C"/>
    <w:rsid w:val="00827ECE"/>
    <w:rsid w:val="00840169"/>
    <w:rsid w:val="008432F0"/>
    <w:rsid w:val="008572D9"/>
    <w:rsid w:val="00862A6A"/>
    <w:rsid w:val="00870270"/>
    <w:rsid w:val="008742C3"/>
    <w:rsid w:val="0087711A"/>
    <w:rsid w:val="00881C64"/>
    <w:rsid w:val="00883E9E"/>
    <w:rsid w:val="008A3D2D"/>
    <w:rsid w:val="008B3077"/>
    <w:rsid w:val="008B524F"/>
    <w:rsid w:val="008B5383"/>
    <w:rsid w:val="008C2618"/>
    <w:rsid w:val="008C46D6"/>
    <w:rsid w:val="008C6C2C"/>
    <w:rsid w:val="008D57A2"/>
    <w:rsid w:val="008D5A87"/>
    <w:rsid w:val="008E3E0B"/>
    <w:rsid w:val="008E5329"/>
    <w:rsid w:val="009172E5"/>
    <w:rsid w:val="00921F72"/>
    <w:rsid w:val="009437C9"/>
    <w:rsid w:val="00943A84"/>
    <w:rsid w:val="009530AA"/>
    <w:rsid w:val="009672FF"/>
    <w:rsid w:val="00977879"/>
    <w:rsid w:val="009B1B85"/>
    <w:rsid w:val="009B2D75"/>
    <w:rsid w:val="009B4724"/>
    <w:rsid w:val="009B7E7A"/>
    <w:rsid w:val="009C42D4"/>
    <w:rsid w:val="009D0ED9"/>
    <w:rsid w:val="009D4DAB"/>
    <w:rsid w:val="009E67FF"/>
    <w:rsid w:val="009E6F98"/>
    <w:rsid w:val="009F2FC4"/>
    <w:rsid w:val="009F3370"/>
    <w:rsid w:val="00A054C2"/>
    <w:rsid w:val="00A0759B"/>
    <w:rsid w:val="00A10D89"/>
    <w:rsid w:val="00A16911"/>
    <w:rsid w:val="00A20201"/>
    <w:rsid w:val="00A22684"/>
    <w:rsid w:val="00A44483"/>
    <w:rsid w:val="00A51C61"/>
    <w:rsid w:val="00A54C53"/>
    <w:rsid w:val="00A657C5"/>
    <w:rsid w:val="00A658F3"/>
    <w:rsid w:val="00A70F8B"/>
    <w:rsid w:val="00A874FE"/>
    <w:rsid w:val="00A91FE2"/>
    <w:rsid w:val="00A92929"/>
    <w:rsid w:val="00AB2385"/>
    <w:rsid w:val="00AC08D2"/>
    <w:rsid w:val="00AC6B4B"/>
    <w:rsid w:val="00AD3393"/>
    <w:rsid w:val="00AF30D2"/>
    <w:rsid w:val="00AF6835"/>
    <w:rsid w:val="00AF76A0"/>
    <w:rsid w:val="00B00C3B"/>
    <w:rsid w:val="00B02FE1"/>
    <w:rsid w:val="00B3555B"/>
    <w:rsid w:val="00B36EBA"/>
    <w:rsid w:val="00B55FC1"/>
    <w:rsid w:val="00B61E17"/>
    <w:rsid w:val="00B666C4"/>
    <w:rsid w:val="00B7029E"/>
    <w:rsid w:val="00B72B06"/>
    <w:rsid w:val="00B73BCE"/>
    <w:rsid w:val="00B834C5"/>
    <w:rsid w:val="00B835C4"/>
    <w:rsid w:val="00B86B69"/>
    <w:rsid w:val="00B9073A"/>
    <w:rsid w:val="00B9551E"/>
    <w:rsid w:val="00BC1F40"/>
    <w:rsid w:val="00BC2468"/>
    <w:rsid w:val="00BC4682"/>
    <w:rsid w:val="00BC5D2F"/>
    <w:rsid w:val="00BF2151"/>
    <w:rsid w:val="00BF527D"/>
    <w:rsid w:val="00C04C63"/>
    <w:rsid w:val="00C2470F"/>
    <w:rsid w:val="00C25F2B"/>
    <w:rsid w:val="00C30E07"/>
    <w:rsid w:val="00C327B7"/>
    <w:rsid w:val="00C47981"/>
    <w:rsid w:val="00C65D40"/>
    <w:rsid w:val="00C66374"/>
    <w:rsid w:val="00C710C6"/>
    <w:rsid w:val="00C76A13"/>
    <w:rsid w:val="00C77878"/>
    <w:rsid w:val="00C96836"/>
    <w:rsid w:val="00C96BF6"/>
    <w:rsid w:val="00CA152D"/>
    <w:rsid w:val="00CA23ED"/>
    <w:rsid w:val="00CB0C61"/>
    <w:rsid w:val="00CB50B1"/>
    <w:rsid w:val="00CB5CC1"/>
    <w:rsid w:val="00CB7A06"/>
    <w:rsid w:val="00CC16D2"/>
    <w:rsid w:val="00CD212A"/>
    <w:rsid w:val="00D12F07"/>
    <w:rsid w:val="00D16671"/>
    <w:rsid w:val="00D21A0B"/>
    <w:rsid w:val="00D435C2"/>
    <w:rsid w:val="00D5698F"/>
    <w:rsid w:val="00D73F70"/>
    <w:rsid w:val="00D90687"/>
    <w:rsid w:val="00D9242C"/>
    <w:rsid w:val="00DA0CB6"/>
    <w:rsid w:val="00DA24EB"/>
    <w:rsid w:val="00DB2605"/>
    <w:rsid w:val="00DB595C"/>
    <w:rsid w:val="00DC060E"/>
    <w:rsid w:val="00DC1C97"/>
    <w:rsid w:val="00DC7301"/>
    <w:rsid w:val="00DE1E29"/>
    <w:rsid w:val="00DF120E"/>
    <w:rsid w:val="00E00217"/>
    <w:rsid w:val="00E020CF"/>
    <w:rsid w:val="00E022F1"/>
    <w:rsid w:val="00E0569F"/>
    <w:rsid w:val="00E071A0"/>
    <w:rsid w:val="00E0727F"/>
    <w:rsid w:val="00E0732A"/>
    <w:rsid w:val="00E35574"/>
    <w:rsid w:val="00E41D23"/>
    <w:rsid w:val="00E42526"/>
    <w:rsid w:val="00E428C9"/>
    <w:rsid w:val="00E43818"/>
    <w:rsid w:val="00E50C64"/>
    <w:rsid w:val="00E53332"/>
    <w:rsid w:val="00E6016E"/>
    <w:rsid w:val="00E92359"/>
    <w:rsid w:val="00E93ADB"/>
    <w:rsid w:val="00E93C81"/>
    <w:rsid w:val="00ED09DA"/>
    <w:rsid w:val="00EE3B60"/>
    <w:rsid w:val="00EF23EE"/>
    <w:rsid w:val="00EF34C8"/>
    <w:rsid w:val="00EF6CEF"/>
    <w:rsid w:val="00EF6D20"/>
    <w:rsid w:val="00EF7A47"/>
    <w:rsid w:val="00F02134"/>
    <w:rsid w:val="00F062A9"/>
    <w:rsid w:val="00F17119"/>
    <w:rsid w:val="00F301E1"/>
    <w:rsid w:val="00F3226A"/>
    <w:rsid w:val="00F353A1"/>
    <w:rsid w:val="00F355D9"/>
    <w:rsid w:val="00F4418C"/>
    <w:rsid w:val="00F50F0F"/>
    <w:rsid w:val="00F52455"/>
    <w:rsid w:val="00F52DED"/>
    <w:rsid w:val="00F548E8"/>
    <w:rsid w:val="00F600BD"/>
    <w:rsid w:val="00F7131F"/>
    <w:rsid w:val="00F76F07"/>
    <w:rsid w:val="00F907B6"/>
    <w:rsid w:val="00FB47BE"/>
    <w:rsid w:val="00FD12D0"/>
    <w:rsid w:val="00FD721F"/>
    <w:rsid w:val="00FF0B82"/>
    <w:rsid w:val="00FF1F35"/>
    <w:rsid w:val="00FF56D6"/>
    <w:rsid w:val="01B0134E"/>
    <w:rsid w:val="02ACF829"/>
    <w:rsid w:val="04A2C25C"/>
    <w:rsid w:val="0747465B"/>
    <w:rsid w:val="07C92847"/>
    <w:rsid w:val="08E1D0BC"/>
    <w:rsid w:val="0BC7BF85"/>
    <w:rsid w:val="0D7520B4"/>
    <w:rsid w:val="0FDFE03A"/>
    <w:rsid w:val="10E10780"/>
    <w:rsid w:val="1377A0CD"/>
    <w:rsid w:val="145950A8"/>
    <w:rsid w:val="16414AF2"/>
    <w:rsid w:val="16987E86"/>
    <w:rsid w:val="17AF6A72"/>
    <w:rsid w:val="18344EE7"/>
    <w:rsid w:val="18EE7321"/>
    <w:rsid w:val="1ABFE70C"/>
    <w:rsid w:val="1CCC747A"/>
    <w:rsid w:val="1D761CA9"/>
    <w:rsid w:val="1EEDFC50"/>
    <w:rsid w:val="20EF5BC0"/>
    <w:rsid w:val="2155432C"/>
    <w:rsid w:val="2362498C"/>
    <w:rsid w:val="23CE79F3"/>
    <w:rsid w:val="23FF8048"/>
    <w:rsid w:val="264864A3"/>
    <w:rsid w:val="276BA670"/>
    <w:rsid w:val="2793803C"/>
    <w:rsid w:val="27B2754F"/>
    <w:rsid w:val="27C53235"/>
    <w:rsid w:val="27F4D3C2"/>
    <w:rsid w:val="29800565"/>
    <w:rsid w:val="2B280B23"/>
    <w:rsid w:val="2B901981"/>
    <w:rsid w:val="2DBCA3F1"/>
    <w:rsid w:val="2F587452"/>
    <w:rsid w:val="2FA17B91"/>
    <w:rsid w:val="2FEF46E9"/>
    <w:rsid w:val="304C3745"/>
    <w:rsid w:val="318B174A"/>
    <w:rsid w:val="31ADA9EC"/>
    <w:rsid w:val="33445DBD"/>
    <w:rsid w:val="3467F9EB"/>
    <w:rsid w:val="366D2685"/>
    <w:rsid w:val="3732E0F4"/>
    <w:rsid w:val="37638637"/>
    <w:rsid w:val="3769FD0D"/>
    <w:rsid w:val="385CF7D9"/>
    <w:rsid w:val="3C5DDE7A"/>
    <w:rsid w:val="3CD66847"/>
    <w:rsid w:val="3D9F453D"/>
    <w:rsid w:val="3DA86487"/>
    <w:rsid w:val="3EC68AAE"/>
    <w:rsid w:val="3F086BC2"/>
    <w:rsid w:val="3F4CE0BB"/>
    <w:rsid w:val="40F92DA6"/>
    <w:rsid w:val="416BBB77"/>
    <w:rsid w:val="41DBB4EE"/>
    <w:rsid w:val="4430CE68"/>
    <w:rsid w:val="4481F51B"/>
    <w:rsid w:val="451CA3D5"/>
    <w:rsid w:val="45B3766C"/>
    <w:rsid w:val="476081A4"/>
    <w:rsid w:val="48305D0B"/>
    <w:rsid w:val="483EDD4B"/>
    <w:rsid w:val="4ABB5A78"/>
    <w:rsid w:val="4B7790D2"/>
    <w:rsid w:val="4BABA93C"/>
    <w:rsid w:val="4BBBA4DC"/>
    <w:rsid w:val="4BCE8FCE"/>
    <w:rsid w:val="4E0ECC63"/>
    <w:rsid w:val="4E555AE8"/>
    <w:rsid w:val="4E5E2688"/>
    <w:rsid w:val="4EECAF55"/>
    <w:rsid w:val="51C691F9"/>
    <w:rsid w:val="51FB26DD"/>
    <w:rsid w:val="525F977A"/>
    <w:rsid w:val="5360E1E2"/>
    <w:rsid w:val="54EB5BCF"/>
    <w:rsid w:val="54F45A5D"/>
    <w:rsid w:val="55290DBF"/>
    <w:rsid w:val="56A5D300"/>
    <w:rsid w:val="56F57F20"/>
    <w:rsid w:val="593695A3"/>
    <w:rsid w:val="594502F7"/>
    <w:rsid w:val="5C40C940"/>
    <w:rsid w:val="5EC86F0E"/>
    <w:rsid w:val="5ED13777"/>
    <w:rsid w:val="61D14B23"/>
    <w:rsid w:val="62000FD0"/>
    <w:rsid w:val="62FF463B"/>
    <w:rsid w:val="639BE031"/>
    <w:rsid w:val="63A55452"/>
    <w:rsid w:val="63D82423"/>
    <w:rsid w:val="641EC910"/>
    <w:rsid w:val="65958926"/>
    <w:rsid w:val="67781729"/>
    <w:rsid w:val="6863FC80"/>
    <w:rsid w:val="6889512B"/>
    <w:rsid w:val="6A9B58F4"/>
    <w:rsid w:val="6C92C783"/>
    <w:rsid w:val="6D224507"/>
    <w:rsid w:val="6D42C277"/>
    <w:rsid w:val="6E7EFFC5"/>
    <w:rsid w:val="6EDE92D8"/>
    <w:rsid w:val="708DCDB5"/>
    <w:rsid w:val="714F6052"/>
    <w:rsid w:val="72E55AF9"/>
    <w:rsid w:val="74BDF1C6"/>
    <w:rsid w:val="77E04837"/>
    <w:rsid w:val="787D2332"/>
    <w:rsid w:val="7A0CD35D"/>
    <w:rsid w:val="7A1259A4"/>
    <w:rsid w:val="7BDCA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BAAB"/>
  <w15:docId w15:val="{1F078016-4C5A-45EC-8E20-AFF24D9A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40"/>
    <w:pPr>
      <w:spacing w:after="240"/>
      <w:textAlignment w:val="baseline"/>
    </w:pPr>
    <w:rPr>
      <w:rFonts w:ascii="Open Sans" w:eastAsia="Arial" w:hAnsi="Open Sans" w:cs="Open Sans"/>
      <w:color w:val="000000" w:themeColor="text1"/>
      <w:sz w:val="22"/>
      <w:szCs w:val="22"/>
      <w:lang w:val="en"/>
    </w:rPr>
  </w:style>
  <w:style w:type="paragraph" w:styleId="Heading1">
    <w:name w:val="heading 1"/>
    <w:basedOn w:val="Normal"/>
    <w:next w:val="Normal"/>
    <w:uiPriority w:val="9"/>
    <w:qFormat/>
    <w:rsid w:val="00BC1F40"/>
    <w:pPr>
      <w:outlineLvl w:val="0"/>
    </w:pPr>
    <w:rPr>
      <w:lang w:val="en-US"/>
    </w:rPr>
  </w:style>
  <w:style w:type="paragraph" w:styleId="Heading2">
    <w:name w:val="heading 2"/>
    <w:basedOn w:val="Normal"/>
    <w:next w:val="Normal"/>
    <w:uiPriority w:val="9"/>
    <w:unhideWhenUsed/>
    <w:qFormat/>
    <w:pPr>
      <w:keepNext/>
      <w:keepLines/>
      <w:spacing w:line="276" w:lineRule="auto"/>
      <w:outlineLvl w:val="1"/>
    </w:pPr>
    <w:rPr>
      <w:rFonts w:ascii="Arial" w:hAnsi="Arial" w:cs="Arial"/>
      <w:b/>
      <w:color w:val="00B0F0"/>
    </w:rPr>
  </w:style>
  <w:style w:type="paragraph" w:styleId="Heading3">
    <w:name w:val="heading 3"/>
    <w:basedOn w:val="Normal"/>
    <w:next w:val="Normal"/>
    <w:uiPriority w:val="9"/>
    <w:unhideWhenUsed/>
    <w:qFormat/>
    <w:rsid w:val="00801EEE"/>
    <w:pPr>
      <w:spacing w:before="360" w:after="120"/>
      <w:outlineLvl w:val="2"/>
    </w:pPr>
    <w:rPr>
      <w:b/>
      <w:bCs/>
      <w:color w:val="2779FC"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rFonts w:ascii="Arial" w:hAnsi="Arial" w:cs="Arial"/>
      <w:b/>
      <w:color w:val="00B0F0"/>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rFonts w:ascii="Arial" w:eastAsia="Arial" w:hAnsi="Arial" w:cs="Arial"/>
    </w:rPr>
    <w:tblPr>
      <w:tblStyleRowBandSize w:val="1"/>
      <w:tblStyleColBandSize w:val="1"/>
    </w:tblPr>
    <w:tblStylePr w:type="firstRow">
      <w:rPr>
        <w:rFonts w:ascii="Arial" w:eastAsia="Arial" w:hAnsi="Arial" w:cs="Arial"/>
        <w:b w:val="0"/>
        <w:i w:val="0"/>
      </w:rPr>
    </w:tblStylePr>
    <w:tblStylePr w:type="lastRow">
      <w:rPr>
        <w:rFonts w:ascii="Arial" w:eastAsia="Arial" w:hAnsi="Arial" w:cs="Arial"/>
        <w:b w:val="0"/>
        <w:i w:val="0"/>
      </w:rPr>
    </w:tblStylePr>
    <w:tblStylePr w:type="firstCol">
      <w:rPr>
        <w:rFonts w:ascii="Arial" w:eastAsia="Arial" w:hAnsi="Arial" w:cs="Arial"/>
        <w:b w:val="0"/>
        <w:i w:val="0"/>
      </w:rPr>
    </w:tblStylePr>
    <w:tblStylePr w:type="lastCol">
      <w:rPr>
        <w:rFonts w:ascii="Arial" w:eastAsia="Arial" w:hAnsi="Arial" w:cs="Arial"/>
        <w:b w:val="0"/>
        <w:i w:val="0"/>
      </w:rPr>
    </w:tblStylePr>
    <w:tblStylePr w:type="band1Vert">
      <w:rPr>
        <w:rFonts w:ascii="Arial" w:eastAsia="Arial" w:hAnsi="Arial" w:cs="Arial"/>
        <w:b w:val="0"/>
        <w:i w:val="0"/>
      </w:rPr>
    </w:tblStylePr>
  </w:style>
  <w:style w:type="paragraph" w:customStyle="1" w:styleId="paragraph">
    <w:name w:val="paragraph"/>
    <w:basedOn w:val="Normal"/>
    <w:rsid w:val="002E62D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E62D5"/>
  </w:style>
  <w:style w:type="character" w:customStyle="1" w:styleId="eop">
    <w:name w:val="eop"/>
    <w:basedOn w:val="DefaultParagraphFont"/>
    <w:rsid w:val="002E62D5"/>
  </w:style>
  <w:style w:type="paragraph" w:styleId="ListParagraph">
    <w:name w:val="List Paragraph"/>
    <w:basedOn w:val="Normal"/>
    <w:uiPriority w:val="34"/>
    <w:qFormat/>
    <w:rsid w:val="00477D15"/>
    <w:pPr>
      <w:ind w:left="720"/>
      <w:contextualSpacing/>
    </w:pPr>
  </w:style>
  <w:style w:type="character" w:styleId="CommentReference">
    <w:name w:val="annotation reference"/>
    <w:basedOn w:val="DefaultParagraphFont"/>
    <w:uiPriority w:val="99"/>
    <w:semiHidden/>
    <w:unhideWhenUsed/>
    <w:rsid w:val="00020DD4"/>
    <w:rPr>
      <w:sz w:val="16"/>
      <w:szCs w:val="16"/>
    </w:rPr>
  </w:style>
  <w:style w:type="paragraph" w:styleId="CommentText">
    <w:name w:val="annotation text"/>
    <w:basedOn w:val="Normal"/>
    <w:link w:val="CommentTextChar"/>
    <w:uiPriority w:val="99"/>
    <w:unhideWhenUsed/>
    <w:rsid w:val="00020DD4"/>
    <w:rPr>
      <w:sz w:val="20"/>
      <w:szCs w:val="20"/>
    </w:rPr>
  </w:style>
  <w:style w:type="character" w:customStyle="1" w:styleId="CommentTextChar">
    <w:name w:val="Comment Text Char"/>
    <w:basedOn w:val="DefaultParagraphFont"/>
    <w:link w:val="CommentText"/>
    <w:uiPriority w:val="99"/>
    <w:rsid w:val="00020DD4"/>
    <w:rPr>
      <w:sz w:val="20"/>
      <w:szCs w:val="20"/>
    </w:rPr>
  </w:style>
  <w:style w:type="paragraph" w:styleId="CommentSubject">
    <w:name w:val="annotation subject"/>
    <w:basedOn w:val="CommentText"/>
    <w:next w:val="CommentText"/>
    <w:link w:val="CommentSubjectChar"/>
    <w:uiPriority w:val="99"/>
    <w:semiHidden/>
    <w:unhideWhenUsed/>
    <w:rsid w:val="00020DD4"/>
    <w:rPr>
      <w:b/>
      <w:bCs/>
    </w:rPr>
  </w:style>
  <w:style w:type="character" w:customStyle="1" w:styleId="CommentSubjectChar">
    <w:name w:val="Comment Subject Char"/>
    <w:basedOn w:val="CommentTextChar"/>
    <w:link w:val="CommentSubject"/>
    <w:uiPriority w:val="99"/>
    <w:semiHidden/>
    <w:rsid w:val="00020DD4"/>
    <w:rPr>
      <w:b/>
      <w:bCs/>
      <w:sz w:val="20"/>
      <w:szCs w:val="20"/>
    </w:rPr>
  </w:style>
  <w:style w:type="paragraph" w:styleId="BalloonText">
    <w:name w:val="Balloon Text"/>
    <w:basedOn w:val="Normal"/>
    <w:link w:val="BalloonTextChar"/>
    <w:uiPriority w:val="99"/>
    <w:semiHidden/>
    <w:unhideWhenUsed/>
    <w:rsid w:val="00020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D4"/>
    <w:rPr>
      <w:rFonts w:ascii="Segoe UI" w:hAnsi="Segoe UI" w:cs="Segoe UI"/>
      <w:sz w:val="18"/>
      <w:szCs w:val="18"/>
    </w:rPr>
  </w:style>
  <w:style w:type="character" w:styleId="Hyperlink">
    <w:name w:val="Hyperlink"/>
    <w:basedOn w:val="DefaultParagraphFont"/>
    <w:uiPriority w:val="99"/>
    <w:unhideWhenUsed/>
    <w:rsid w:val="0087711A"/>
    <w:rPr>
      <w:color w:val="0563C1" w:themeColor="hyperlink"/>
      <w:u w:val="single"/>
    </w:rPr>
  </w:style>
  <w:style w:type="character" w:styleId="UnresolvedMention">
    <w:name w:val="Unresolved Mention"/>
    <w:basedOn w:val="DefaultParagraphFont"/>
    <w:uiPriority w:val="99"/>
    <w:semiHidden/>
    <w:unhideWhenUsed/>
    <w:rsid w:val="0087711A"/>
    <w:rPr>
      <w:color w:val="605E5C"/>
      <w:shd w:val="clear" w:color="auto" w:fill="E1DFDD"/>
    </w:rPr>
  </w:style>
  <w:style w:type="paragraph" w:styleId="Revision">
    <w:name w:val="Revision"/>
    <w:hidden/>
    <w:uiPriority w:val="99"/>
    <w:semiHidden/>
    <w:rsid w:val="0049692C"/>
  </w:style>
  <w:style w:type="character" w:customStyle="1" w:styleId="apple-converted-space">
    <w:name w:val="apple-converted-space"/>
    <w:basedOn w:val="DefaultParagraphFont"/>
    <w:rsid w:val="00004FAE"/>
  </w:style>
  <w:style w:type="paragraph" w:styleId="Header">
    <w:name w:val="header"/>
    <w:basedOn w:val="Normal"/>
    <w:link w:val="HeaderChar"/>
    <w:uiPriority w:val="99"/>
    <w:unhideWhenUsed/>
    <w:rsid w:val="00004FAE"/>
    <w:pPr>
      <w:tabs>
        <w:tab w:val="center" w:pos="4680"/>
        <w:tab w:val="right" w:pos="9360"/>
      </w:tabs>
    </w:pPr>
  </w:style>
  <w:style w:type="character" w:customStyle="1" w:styleId="HeaderChar">
    <w:name w:val="Header Char"/>
    <w:basedOn w:val="DefaultParagraphFont"/>
    <w:link w:val="Header"/>
    <w:uiPriority w:val="99"/>
    <w:rsid w:val="00004FAE"/>
  </w:style>
  <w:style w:type="paragraph" w:styleId="Footer">
    <w:name w:val="footer"/>
    <w:basedOn w:val="Normal"/>
    <w:link w:val="FooterChar"/>
    <w:uiPriority w:val="99"/>
    <w:unhideWhenUsed/>
    <w:rsid w:val="00004FAE"/>
    <w:pPr>
      <w:tabs>
        <w:tab w:val="center" w:pos="4680"/>
        <w:tab w:val="right" w:pos="9360"/>
      </w:tabs>
    </w:pPr>
  </w:style>
  <w:style w:type="character" w:customStyle="1" w:styleId="FooterChar">
    <w:name w:val="Footer Char"/>
    <w:basedOn w:val="DefaultParagraphFont"/>
    <w:link w:val="Footer"/>
    <w:uiPriority w:val="99"/>
    <w:rsid w:val="00004FAE"/>
  </w:style>
  <w:style w:type="paragraph" w:styleId="NoSpacing">
    <w:name w:val="No Spacing"/>
    <w:uiPriority w:val="1"/>
    <w:qFormat/>
    <w:rsid w:val="00801EEE"/>
    <w:pPr>
      <w:textAlignment w:val="baseline"/>
    </w:pPr>
    <w:rPr>
      <w:rFonts w:ascii="Open Sans" w:eastAsia="Times New Roman" w:hAnsi="Open Sans" w:cs="Open Sans"/>
      <w:color w:val="000000" w:themeColor="text1"/>
      <w:sz w:val="22"/>
      <w:szCs w:val="22"/>
      <w:lang w:val="en"/>
    </w:rPr>
  </w:style>
  <w:style w:type="table" w:styleId="TableGrid">
    <w:name w:val="Table Grid"/>
    <w:basedOn w:val="TableNormal"/>
    <w:uiPriority w:val="39"/>
    <w:rsid w:val="00BC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2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0558">
      <w:bodyDiv w:val="1"/>
      <w:marLeft w:val="0"/>
      <w:marRight w:val="0"/>
      <w:marTop w:val="0"/>
      <w:marBottom w:val="0"/>
      <w:divBdr>
        <w:top w:val="none" w:sz="0" w:space="0" w:color="auto"/>
        <w:left w:val="none" w:sz="0" w:space="0" w:color="auto"/>
        <w:bottom w:val="none" w:sz="0" w:space="0" w:color="auto"/>
        <w:right w:val="none" w:sz="0" w:space="0" w:color="auto"/>
      </w:divBdr>
    </w:div>
    <w:div w:id="355887427">
      <w:bodyDiv w:val="1"/>
      <w:marLeft w:val="0"/>
      <w:marRight w:val="0"/>
      <w:marTop w:val="0"/>
      <w:marBottom w:val="0"/>
      <w:divBdr>
        <w:top w:val="none" w:sz="0" w:space="0" w:color="auto"/>
        <w:left w:val="none" w:sz="0" w:space="0" w:color="auto"/>
        <w:bottom w:val="none" w:sz="0" w:space="0" w:color="auto"/>
        <w:right w:val="none" w:sz="0" w:space="0" w:color="auto"/>
      </w:divBdr>
    </w:div>
    <w:div w:id="410740766">
      <w:bodyDiv w:val="1"/>
      <w:marLeft w:val="0"/>
      <w:marRight w:val="0"/>
      <w:marTop w:val="0"/>
      <w:marBottom w:val="0"/>
      <w:divBdr>
        <w:top w:val="none" w:sz="0" w:space="0" w:color="auto"/>
        <w:left w:val="none" w:sz="0" w:space="0" w:color="auto"/>
        <w:bottom w:val="none" w:sz="0" w:space="0" w:color="auto"/>
        <w:right w:val="none" w:sz="0" w:space="0" w:color="auto"/>
      </w:divBdr>
    </w:div>
    <w:div w:id="578708575">
      <w:bodyDiv w:val="1"/>
      <w:marLeft w:val="0"/>
      <w:marRight w:val="0"/>
      <w:marTop w:val="0"/>
      <w:marBottom w:val="0"/>
      <w:divBdr>
        <w:top w:val="none" w:sz="0" w:space="0" w:color="auto"/>
        <w:left w:val="none" w:sz="0" w:space="0" w:color="auto"/>
        <w:bottom w:val="none" w:sz="0" w:space="0" w:color="auto"/>
        <w:right w:val="none" w:sz="0" w:space="0" w:color="auto"/>
      </w:divBdr>
    </w:div>
    <w:div w:id="678846751">
      <w:bodyDiv w:val="1"/>
      <w:marLeft w:val="0"/>
      <w:marRight w:val="0"/>
      <w:marTop w:val="0"/>
      <w:marBottom w:val="0"/>
      <w:divBdr>
        <w:top w:val="none" w:sz="0" w:space="0" w:color="auto"/>
        <w:left w:val="none" w:sz="0" w:space="0" w:color="auto"/>
        <w:bottom w:val="none" w:sz="0" w:space="0" w:color="auto"/>
        <w:right w:val="none" w:sz="0" w:space="0" w:color="auto"/>
      </w:divBdr>
    </w:div>
    <w:div w:id="1117791368">
      <w:bodyDiv w:val="1"/>
      <w:marLeft w:val="0"/>
      <w:marRight w:val="0"/>
      <w:marTop w:val="0"/>
      <w:marBottom w:val="0"/>
      <w:divBdr>
        <w:top w:val="none" w:sz="0" w:space="0" w:color="auto"/>
        <w:left w:val="none" w:sz="0" w:space="0" w:color="auto"/>
        <w:bottom w:val="none" w:sz="0" w:space="0" w:color="auto"/>
        <w:right w:val="none" w:sz="0" w:space="0" w:color="auto"/>
      </w:divBdr>
      <w:divsChild>
        <w:div w:id="1601260661">
          <w:marLeft w:val="0"/>
          <w:marRight w:val="0"/>
          <w:marTop w:val="0"/>
          <w:marBottom w:val="0"/>
          <w:divBdr>
            <w:top w:val="none" w:sz="0" w:space="0" w:color="auto"/>
            <w:left w:val="none" w:sz="0" w:space="0" w:color="auto"/>
            <w:bottom w:val="none" w:sz="0" w:space="0" w:color="auto"/>
            <w:right w:val="none" w:sz="0" w:space="0" w:color="auto"/>
          </w:divBdr>
          <w:divsChild>
            <w:div w:id="12620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01898">
      <w:bodyDiv w:val="1"/>
      <w:marLeft w:val="0"/>
      <w:marRight w:val="0"/>
      <w:marTop w:val="0"/>
      <w:marBottom w:val="0"/>
      <w:divBdr>
        <w:top w:val="none" w:sz="0" w:space="0" w:color="auto"/>
        <w:left w:val="none" w:sz="0" w:space="0" w:color="auto"/>
        <w:bottom w:val="none" w:sz="0" w:space="0" w:color="auto"/>
        <w:right w:val="none" w:sz="0" w:space="0" w:color="auto"/>
      </w:divBdr>
    </w:div>
    <w:div w:id="1582182265">
      <w:bodyDiv w:val="1"/>
      <w:marLeft w:val="0"/>
      <w:marRight w:val="0"/>
      <w:marTop w:val="0"/>
      <w:marBottom w:val="0"/>
      <w:divBdr>
        <w:top w:val="none" w:sz="0" w:space="0" w:color="auto"/>
        <w:left w:val="none" w:sz="0" w:space="0" w:color="auto"/>
        <w:bottom w:val="none" w:sz="0" w:space="0" w:color="auto"/>
        <w:right w:val="none" w:sz="0" w:space="0" w:color="auto"/>
      </w:divBdr>
    </w:div>
    <w:div w:id="1771974240">
      <w:bodyDiv w:val="1"/>
      <w:marLeft w:val="0"/>
      <w:marRight w:val="0"/>
      <w:marTop w:val="0"/>
      <w:marBottom w:val="0"/>
      <w:divBdr>
        <w:top w:val="none" w:sz="0" w:space="0" w:color="auto"/>
        <w:left w:val="none" w:sz="0" w:space="0" w:color="auto"/>
        <w:bottom w:val="none" w:sz="0" w:space="0" w:color="auto"/>
        <w:right w:val="none" w:sz="0" w:space="0" w:color="auto"/>
      </w:divBdr>
      <w:divsChild>
        <w:div w:id="11954321">
          <w:marLeft w:val="0"/>
          <w:marRight w:val="0"/>
          <w:marTop w:val="0"/>
          <w:marBottom w:val="0"/>
          <w:divBdr>
            <w:top w:val="none" w:sz="0" w:space="0" w:color="auto"/>
            <w:left w:val="none" w:sz="0" w:space="0" w:color="auto"/>
            <w:bottom w:val="none" w:sz="0" w:space="0" w:color="auto"/>
            <w:right w:val="none" w:sz="0" w:space="0" w:color="auto"/>
          </w:divBdr>
        </w:div>
        <w:div w:id="172648755">
          <w:marLeft w:val="0"/>
          <w:marRight w:val="0"/>
          <w:marTop w:val="0"/>
          <w:marBottom w:val="0"/>
          <w:divBdr>
            <w:top w:val="none" w:sz="0" w:space="0" w:color="auto"/>
            <w:left w:val="none" w:sz="0" w:space="0" w:color="auto"/>
            <w:bottom w:val="none" w:sz="0" w:space="0" w:color="auto"/>
            <w:right w:val="none" w:sz="0" w:space="0" w:color="auto"/>
          </w:divBdr>
        </w:div>
        <w:div w:id="547767410">
          <w:marLeft w:val="0"/>
          <w:marRight w:val="0"/>
          <w:marTop w:val="0"/>
          <w:marBottom w:val="0"/>
          <w:divBdr>
            <w:top w:val="none" w:sz="0" w:space="0" w:color="auto"/>
            <w:left w:val="none" w:sz="0" w:space="0" w:color="auto"/>
            <w:bottom w:val="none" w:sz="0" w:space="0" w:color="auto"/>
            <w:right w:val="none" w:sz="0" w:space="0" w:color="auto"/>
          </w:divBdr>
        </w:div>
        <w:div w:id="850142379">
          <w:marLeft w:val="0"/>
          <w:marRight w:val="0"/>
          <w:marTop w:val="0"/>
          <w:marBottom w:val="0"/>
          <w:divBdr>
            <w:top w:val="none" w:sz="0" w:space="0" w:color="auto"/>
            <w:left w:val="none" w:sz="0" w:space="0" w:color="auto"/>
            <w:bottom w:val="none" w:sz="0" w:space="0" w:color="auto"/>
            <w:right w:val="none" w:sz="0" w:space="0" w:color="auto"/>
          </w:divBdr>
        </w:div>
        <w:div w:id="859780626">
          <w:marLeft w:val="0"/>
          <w:marRight w:val="0"/>
          <w:marTop w:val="0"/>
          <w:marBottom w:val="0"/>
          <w:divBdr>
            <w:top w:val="none" w:sz="0" w:space="0" w:color="auto"/>
            <w:left w:val="none" w:sz="0" w:space="0" w:color="auto"/>
            <w:bottom w:val="none" w:sz="0" w:space="0" w:color="auto"/>
            <w:right w:val="none" w:sz="0" w:space="0" w:color="auto"/>
          </w:divBdr>
        </w:div>
        <w:div w:id="1056011481">
          <w:marLeft w:val="0"/>
          <w:marRight w:val="0"/>
          <w:marTop w:val="0"/>
          <w:marBottom w:val="0"/>
          <w:divBdr>
            <w:top w:val="none" w:sz="0" w:space="0" w:color="auto"/>
            <w:left w:val="none" w:sz="0" w:space="0" w:color="auto"/>
            <w:bottom w:val="none" w:sz="0" w:space="0" w:color="auto"/>
            <w:right w:val="none" w:sz="0" w:space="0" w:color="auto"/>
          </w:divBdr>
        </w:div>
        <w:div w:id="1095631745">
          <w:marLeft w:val="0"/>
          <w:marRight w:val="0"/>
          <w:marTop w:val="0"/>
          <w:marBottom w:val="0"/>
          <w:divBdr>
            <w:top w:val="none" w:sz="0" w:space="0" w:color="auto"/>
            <w:left w:val="none" w:sz="0" w:space="0" w:color="auto"/>
            <w:bottom w:val="none" w:sz="0" w:space="0" w:color="auto"/>
            <w:right w:val="none" w:sz="0" w:space="0" w:color="auto"/>
          </w:divBdr>
        </w:div>
        <w:div w:id="1159007159">
          <w:marLeft w:val="0"/>
          <w:marRight w:val="0"/>
          <w:marTop w:val="0"/>
          <w:marBottom w:val="0"/>
          <w:divBdr>
            <w:top w:val="none" w:sz="0" w:space="0" w:color="auto"/>
            <w:left w:val="none" w:sz="0" w:space="0" w:color="auto"/>
            <w:bottom w:val="none" w:sz="0" w:space="0" w:color="auto"/>
            <w:right w:val="none" w:sz="0" w:space="0" w:color="auto"/>
          </w:divBdr>
        </w:div>
        <w:div w:id="1973897786">
          <w:marLeft w:val="0"/>
          <w:marRight w:val="0"/>
          <w:marTop w:val="0"/>
          <w:marBottom w:val="0"/>
          <w:divBdr>
            <w:top w:val="none" w:sz="0" w:space="0" w:color="auto"/>
            <w:left w:val="none" w:sz="0" w:space="0" w:color="auto"/>
            <w:bottom w:val="none" w:sz="0" w:space="0" w:color="auto"/>
            <w:right w:val="none" w:sz="0" w:space="0" w:color="auto"/>
          </w:divBdr>
        </w:div>
        <w:div w:id="1982811485">
          <w:marLeft w:val="0"/>
          <w:marRight w:val="0"/>
          <w:marTop w:val="0"/>
          <w:marBottom w:val="0"/>
          <w:divBdr>
            <w:top w:val="none" w:sz="0" w:space="0" w:color="auto"/>
            <w:left w:val="none" w:sz="0" w:space="0" w:color="auto"/>
            <w:bottom w:val="none" w:sz="0" w:space="0" w:color="auto"/>
            <w:right w:val="none" w:sz="0" w:space="0" w:color="auto"/>
          </w:divBdr>
        </w:div>
        <w:div w:id="1992172880">
          <w:marLeft w:val="0"/>
          <w:marRight w:val="0"/>
          <w:marTop w:val="0"/>
          <w:marBottom w:val="0"/>
          <w:divBdr>
            <w:top w:val="none" w:sz="0" w:space="0" w:color="auto"/>
            <w:left w:val="none" w:sz="0" w:space="0" w:color="auto"/>
            <w:bottom w:val="none" w:sz="0" w:space="0" w:color="auto"/>
            <w:right w:val="none" w:sz="0" w:space="0" w:color="auto"/>
          </w:divBdr>
        </w:div>
        <w:div w:id="2016567401">
          <w:marLeft w:val="0"/>
          <w:marRight w:val="0"/>
          <w:marTop w:val="0"/>
          <w:marBottom w:val="0"/>
          <w:divBdr>
            <w:top w:val="none" w:sz="0" w:space="0" w:color="auto"/>
            <w:left w:val="none" w:sz="0" w:space="0" w:color="auto"/>
            <w:bottom w:val="none" w:sz="0" w:space="0" w:color="auto"/>
            <w:right w:val="none" w:sz="0" w:space="0" w:color="auto"/>
          </w:divBdr>
        </w:div>
      </w:divsChild>
    </w:div>
    <w:div w:id="1822041401">
      <w:bodyDiv w:val="1"/>
      <w:marLeft w:val="0"/>
      <w:marRight w:val="0"/>
      <w:marTop w:val="0"/>
      <w:marBottom w:val="0"/>
      <w:divBdr>
        <w:top w:val="none" w:sz="0" w:space="0" w:color="auto"/>
        <w:left w:val="none" w:sz="0" w:space="0" w:color="auto"/>
        <w:bottom w:val="none" w:sz="0" w:space="0" w:color="auto"/>
        <w:right w:val="none" w:sz="0" w:space="0" w:color="auto"/>
      </w:divBdr>
      <w:divsChild>
        <w:div w:id="1937515798">
          <w:marLeft w:val="0"/>
          <w:marRight w:val="0"/>
          <w:marTop w:val="0"/>
          <w:marBottom w:val="0"/>
          <w:divBdr>
            <w:top w:val="none" w:sz="0" w:space="0" w:color="auto"/>
            <w:left w:val="none" w:sz="0" w:space="0" w:color="auto"/>
            <w:bottom w:val="none" w:sz="0" w:space="0" w:color="auto"/>
            <w:right w:val="none" w:sz="0" w:space="0" w:color="auto"/>
          </w:divBdr>
        </w:div>
        <w:div w:id="13841373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inkedin.com/showcase/gigaglob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nstagram.com/giga_global/" TargetMode="External"/><Relationship Id="rId2" Type="http://schemas.openxmlformats.org/officeDocument/2006/relationships/customXml" Target="../customXml/item2.xml"/><Relationship Id="rId16" Type="http://schemas.openxmlformats.org/officeDocument/2006/relationships/hyperlink" Target="https://twitter.com/Gigaglobal" TargetMode="External"/><Relationship Id="rId20" Type="http://schemas.openxmlformats.org/officeDocument/2006/relationships/hyperlink" Target="https://www.unicef.org/careers/media/1041/file/UNICEF%27s_Competency_Framework.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aildrene\Downloads\giga.global"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uni.cf/UNICEFValu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gigaconnect.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unicef.org"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2779FC"/>
      </a:accent1>
      <a:accent2>
        <a:srgbClr val="9D9D9D"/>
      </a:accent2>
      <a:accent3>
        <a:srgbClr val="F94A4B"/>
      </a:accent3>
      <a:accent4>
        <a:srgbClr val="FE9E3F"/>
      </a:accent4>
      <a:accent5>
        <a:srgbClr val="46C56C"/>
      </a:accent5>
      <a:accent6>
        <a:srgbClr val="08706D"/>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a497301f-6a3b-43a2-b67a-b450f05e2a11">
      <Terms xmlns="http://schemas.microsoft.com/office/infopath/2007/PartnerControls"/>
    </TaxKeywordTaxHTField>
    <SemaphoreItemMetadata xmlns="a497301f-6a3b-43a2-b67a-b450f05e2a11"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a497301f-6a3b-43a2-b67a-b450f05e2a11">OOICONF-203710376-77890</_dlc_DocId>
    <_dlc_DocIdUrl xmlns="a497301f-6a3b-43a2-b67a-b450f05e2a11">
      <Url>https://unicef.sharepoint.com/teams/OOI/_layouts/15/DocIdRedir.aspx?ID=OOICONF-203710376-77890</Url>
      <Description>OOICONF-203710376-77890</Description>
    </_dlc_DocIdUrl>
    <SharedWithUsers xmlns="a497301f-6a3b-43a2-b67a-b450f05e2a11">
      <UserInfo>
        <DisplayName>Marija Novkovic</DisplayName>
        <AccountId>3234</AccountId>
        <AccountType/>
      </UserInfo>
      <UserInfo>
        <DisplayName>Gerben Kijne</DisplayName>
        <AccountId>4895</AccountId>
        <AccountType/>
      </UserInfo>
      <UserInfo>
        <DisplayName>Christopher Fabian</DisplayName>
        <AccountId>25</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5693875B2A1F40BD99FB579A111418" ma:contentTypeVersion="29" ma:contentTypeDescription="" ma:contentTypeScope="" ma:versionID="a2e0953e7390aa8ebc720b177146cecf">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662517a3-1d81-4d22-8fb8-b97d1e0938c4" xmlns:ns6="http://schemas.microsoft.com/sharepoint/v4" targetNamespace="http://schemas.microsoft.com/office/2006/metadata/properties" ma:root="true" ma:fieldsID="f055088bae34fcad21895b502bf68c17" ns1:_="" ns2:_="" ns3:_="" ns4:_="" ns5:_="" ns6:_="">
    <xsd:import namespace="http://schemas.microsoft.com/sharepoint/v3"/>
    <xsd:import namespace="ca283e0b-db31-4043-a2ef-b80661bf084a"/>
    <xsd:import namespace="http://schemas.microsoft.com/sharepoint.v3"/>
    <xsd:import namespace="a497301f-6a3b-43a2-b67a-b450f05e2a11"/>
    <xsd:import namespace="662517a3-1d81-4d22-8fb8-b97d1e0938c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517a3-1d81-4d22-8fb8-b97d1e0938c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D0EED-29B7-F745-A5EE-CAEBD9B49CF5}">
  <ds:schemaRefs>
    <ds:schemaRef ds:uri="http://schemas.openxmlformats.org/officeDocument/2006/bibliography"/>
  </ds:schemaRefs>
</ds:datastoreItem>
</file>

<file path=customXml/itemProps2.xml><?xml version="1.0" encoding="utf-8"?>
<ds:datastoreItem xmlns:ds="http://schemas.openxmlformats.org/officeDocument/2006/customXml" ds:itemID="{7E3587E9-6217-467F-A6C0-8359892CDCD6}">
  <ds:schemaRefs>
    <ds:schemaRef ds:uri="http://schemas.microsoft.com/sharepoint/v3/contenttype/forms"/>
  </ds:schemaRefs>
</ds:datastoreItem>
</file>

<file path=customXml/itemProps3.xml><?xml version="1.0" encoding="utf-8"?>
<ds:datastoreItem xmlns:ds="http://schemas.openxmlformats.org/officeDocument/2006/customXml" ds:itemID="{428BCDE6-6BA7-4410-9606-728737CC2F3D}">
  <ds:schemaRefs>
    <ds:schemaRef ds:uri="http://schemas.microsoft.com/office/2006/metadata/properties"/>
    <ds:schemaRef ds:uri="http://schemas.microsoft.com/office/infopath/2007/PartnerControls"/>
    <ds:schemaRef ds:uri="ca283e0b-db31-4043-a2ef-b80661bf084a"/>
    <ds:schemaRef ds:uri="http://schemas.microsoft.com/sharepoint/v4"/>
    <ds:schemaRef ds:uri="a497301f-6a3b-43a2-b67a-b450f05e2a11"/>
    <ds:schemaRef ds:uri="http://schemas.microsoft.com/sharepoint.v3"/>
  </ds:schemaRefs>
</ds:datastoreItem>
</file>

<file path=customXml/itemProps4.xml><?xml version="1.0" encoding="utf-8"?>
<ds:datastoreItem xmlns:ds="http://schemas.openxmlformats.org/officeDocument/2006/customXml" ds:itemID="{4CF04AD2-5552-4055-9691-C3C58CC150B5}">
  <ds:schemaRefs>
    <ds:schemaRef ds:uri="http://schemas.microsoft.com/sharepoint/events"/>
  </ds:schemaRefs>
</ds:datastoreItem>
</file>

<file path=customXml/itemProps5.xml><?xml version="1.0" encoding="utf-8"?>
<ds:datastoreItem xmlns:ds="http://schemas.openxmlformats.org/officeDocument/2006/customXml" ds:itemID="{51CE3A97-5E0D-4B5F-8B8D-AFDAEC44CC4A}">
  <ds:schemaRefs>
    <ds:schemaRef ds:uri="http://schemas.microsoft.com/office/2006/metadata/customXsn"/>
  </ds:schemaRefs>
</ds:datastoreItem>
</file>

<file path=customXml/itemProps6.xml><?xml version="1.0" encoding="utf-8"?>
<ds:datastoreItem xmlns:ds="http://schemas.openxmlformats.org/officeDocument/2006/customXml" ds:itemID="{9C40772D-0FB4-4AE9-8CBF-1C16AE745AF8}">
  <ds:schemaRefs>
    <ds:schemaRef ds:uri="Microsoft.SharePoint.Taxonomy.ContentTypeSync"/>
  </ds:schemaRefs>
</ds:datastoreItem>
</file>

<file path=customXml/itemProps7.xml><?xml version="1.0" encoding="utf-8"?>
<ds:datastoreItem xmlns:ds="http://schemas.openxmlformats.org/officeDocument/2006/customXml" ds:itemID="{830C8D5B-0C73-490B-A2C0-7F7ACCE7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662517a3-1d81-4d22-8fb8-b97d1e0938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2070</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Links>
    <vt:vector size="30" baseType="variant">
      <vt:variant>
        <vt:i4>5898332</vt:i4>
      </vt:variant>
      <vt:variant>
        <vt:i4>9</vt:i4>
      </vt:variant>
      <vt:variant>
        <vt:i4>0</vt:i4>
      </vt:variant>
      <vt:variant>
        <vt:i4>5</vt:i4>
      </vt:variant>
      <vt:variant>
        <vt:lpwstr>https://www.unicef.org/careers/media/1041/file/UNICEF%27s_Competency_Framework.pdf</vt:lpwstr>
      </vt:variant>
      <vt:variant>
        <vt:lpwstr/>
      </vt:variant>
      <vt:variant>
        <vt:i4>524372</vt:i4>
      </vt:variant>
      <vt:variant>
        <vt:i4>6</vt:i4>
      </vt:variant>
      <vt:variant>
        <vt:i4>0</vt:i4>
      </vt:variant>
      <vt:variant>
        <vt:i4>5</vt:i4>
      </vt:variant>
      <vt:variant>
        <vt:lpwstr>https://gigaconnect.org/</vt:lpwstr>
      </vt:variant>
      <vt:variant>
        <vt:lpwstr/>
      </vt:variant>
      <vt:variant>
        <vt:i4>2162751</vt:i4>
      </vt:variant>
      <vt:variant>
        <vt:i4>3</vt:i4>
      </vt:variant>
      <vt:variant>
        <vt:i4>0</vt:i4>
      </vt:variant>
      <vt:variant>
        <vt:i4>5</vt:i4>
      </vt:variant>
      <vt:variant>
        <vt:lpwstr>http://patchwork-kingdoms.com/</vt:lpwstr>
      </vt:variant>
      <vt:variant>
        <vt:lpwstr/>
      </vt:variant>
      <vt:variant>
        <vt:i4>4128831</vt:i4>
      </vt:variant>
      <vt:variant>
        <vt:i4>0</vt:i4>
      </vt:variant>
      <vt:variant>
        <vt:i4>0</vt:i4>
      </vt:variant>
      <vt:variant>
        <vt:i4>5</vt:i4>
      </vt:variant>
      <vt:variant>
        <vt:lpwstr>http://gigaconnect.org/</vt:lpwstr>
      </vt:variant>
      <vt:variant>
        <vt:lpwstr/>
      </vt:variant>
      <vt:variant>
        <vt:i4>2162739</vt:i4>
      </vt:variant>
      <vt:variant>
        <vt:i4>0</vt:i4>
      </vt:variant>
      <vt:variant>
        <vt:i4>0</vt:i4>
      </vt:variant>
      <vt:variant>
        <vt:i4>5</vt:i4>
      </vt:variant>
      <vt:variant>
        <vt:lpwstr>http://www.unicef.org/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Lomazzo</dc:creator>
  <cp:keywords/>
  <dc:description/>
  <cp:lastModifiedBy>Teodora Okomo Ndong Obono</cp:lastModifiedBy>
  <cp:revision>3</cp:revision>
  <dcterms:created xsi:type="dcterms:W3CDTF">2023-07-13T11:52:00Z</dcterms:created>
  <dcterms:modified xsi:type="dcterms:W3CDTF">2023-07-13T12:49:00Z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0x0101009BA85F8052A6DA4FA3E31FF9F74C697000135693875B2A1F40BD99FB579A111418</vt:lpwstr>
  </property>
  <property fmtid="{D5CDD505-2E9C-101B-9397-08002B2CF9AE}" pid="3" name="OfficeDivision">
    <vt:lpwstr>3;#Office of Global Innovation-240B|a38e29fd-ea29-4c98-a7c2-ed22641cac42</vt:lpwstr>
  </property>
  <property fmtid="{D5CDD505-2E9C-101B-9397-08002B2CF9AE}" pid="4" name="_dlc_DocIdItemGuid">
    <vt:lpwstr>ef0bbc60-6f69-40b1-8ec2-6a76dae6003a</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